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E1626" w14:textId="26FF8B5D" w:rsidR="00FD4EB3" w:rsidRDefault="00FD4EB3" w:rsidP="00402587">
      <w:pPr>
        <w:jc w:val="center"/>
        <w:rPr>
          <w:rFonts w:ascii="Tahoma" w:hAnsi="Tahoma" w:cs="Tahoma"/>
          <w:bCs/>
          <w:smallCap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492385E" wp14:editId="68892FDC">
            <wp:simplePos x="0" y="0"/>
            <wp:positionH relativeFrom="margin">
              <wp:posOffset>3199130</wp:posOffset>
            </wp:positionH>
            <wp:positionV relativeFrom="margin">
              <wp:posOffset>-471170</wp:posOffset>
            </wp:positionV>
            <wp:extent cx="3024505" cy="7956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C Logo CMYK HORIZONT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0E877319" wp14:editId="7D5738F4">
            <wp:simplePos x="0" y="0"/>
            <wp:positionH relativeFrom="column">
              <wp:posOffset>-289560</wp:posOffset>
            </wp:positionH>
            <wp:positionV relativeFrom="margin">
              <wp:posOffset>-394970</wp:posOffset>
            </wp:positionV>
            <wp:extent cx="2587625" cy="731520"/>
            <wp:effectExtent l="0" t="0" r="3175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C Logo Vis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4AB5D" w14:textId="77777777" w:rsidR="00FD4EB3" w:rsidRDefault="00FD4EB3" w:rsidP="00402587">
      <w:pPr>
        <w:jc w:val="center"/>
        <w:rPr>
          <w:rFonts w:ascii="Tahoma" w:hAnsi="Tahoma" w:cs="Tahoma"/>
          <w:bCs/>
          <w:smallCaps/>
        </w:rPr>
      </w:pPr>
    </w:p>
    <w:p w14:paraId="1D508B9F" w14:textId="77777777" w:rsidR="00E2184E" w:rsidRPr="00D1260B" w:rsidRDefault="00BE7DEB" w:rsidP="00FD4EB3">
      <w:pPr>
        <w:spacing w:after="0"/>
        <w:jc w:val="center"/>
        <w:rPr>
          <w:rFonts w:ascii="Tahoma" w:hAnsi="Tahoma" w:cs="Tahoma"/>
          <w:b/>
          <w:bCs/>
          <w:smallCaps/>
          <w:sz w:val="21"/>
          <w:szCs w:val="21"/>
        </w:rPr>
      </w:pPr>
      <w:r w:rsidRPr="00D1260B">
        <w:rPr>
          <w:rFonts w:ascii="Tahoma" w:hAnsi="Tahoma" w:cs="Tahoma"/>
          <w:b/>
          <w:bCs/>
          <w:smallCaps/>
          <w:sz w:val="21"/>
          <w:szCs w:val="21"/>
        </w:rPr>
        <w:t xml:space="preserve">Louisiana Judicial College and </w:t>
      </w:r>
    </w:p>
    <w:p w14:paraId="6CD08DA0" w14:textId="5CE14195" w:rsidR="00402587" w:rsidRPr="00D1260B" w:rsidRDefault="00BE7DEB" w:rsidP="00FD4EB3">
      <w:pPr>
        <w:spacing w:after="0"/>
        <w:jc w:val="center"/>
        <w:rPr>
          <w:rFonts w:ascii="Tahoma" w:hAnsi="Tahoma" w:cs="Tahoma"/>
          <w:b/>
          <w:bCs/>
          <w:smallCaps/>
          <w:sz w:val="21"/>
          <w:szCs w:val="21"/>
        </w:rPr>
      </w:pPr>
      <w:r w:rsidRPr="00D1260B">
        <w:rPr>
          <w:rFonts w:ascii="Tahoma" w:hAnsi="Tahoma" w:cs="Tahoma"/>
          <w:b/>
          <w:bCs/>
          <w:smallCaps/>
          <w:sz w:val="21"/>
          <w:szCs w:val="21"/>
        </w:rPr>
        <w:t>Louisiana Association of Defense Counsel Joint Seminar</w:t>
      </w:r>
      <w:r w:rsidR="00E2184E" w:rsidRPr="00D1260B">
        <w:rPr>
          <w:rFonts w:ascii="Tahoma" w:hAnsi="Tahoma" w:cs="Tahoma"/>
          <w:b/>
          <w:bCs/>
          <w:smallCaps/>
          <w:sz w:val="21"/>
          <w:szCs w:val="21"/>
        </w:rPr>
        <w:br/>
      </w:r>
      <w:r w:rsidR="008E0A13" w:rsidRPr="00D1260B">
        <w:rPr>
          <w:rFonts w:ascii="Tahoma" w:hAnsi="Tahoma" w:cs="Tahoma"/>
          <w:b/>
          <w:bCs/>
          <w:smallCaps/>
          <w:sz w:val="21"/>
          <w:szCs w:val="21"/>
        </w:rPr>
        <w:t xml:space="preserve">The </w:t>
      </w:r>
      <w:r w:rsidR="00131166" w:rsidRPr="00D1260B">
        <w:rPr>
          <w:rFonts w:ascii="Tahoma" w:hAnsi="Tahoma" w:cs="Tahoma"/>
          <w:b/>
          <w:bCs/>
          <w:smallCaps/>
          <w:sz w:val="21"/>
          <w:szCs w:val="21"/>
        </w:rPr>
        <w:t xml:space="preserve">Westin </w:t>
      </w:r>
      <w:r w:rsidR="009F121F" w:rsidRPr="00D1260B">
        <w:rPr>
          <w:rFonts w:ascii="Tahoma" w:hAnsi="Tahoma" w:cs="Tahoma"/>
          <w:b/>
          <w:bCs/>
          <w:smallCaps/>
          <w:sz w:val="21"/>
          <w:szCs w:val="21"/>
        </w:rPr>
        <w:t>New Orleans</w:t>
      </w:r>
      <w:r w:rsidR="00FD4EB3" w:rsidRPr="00D1260B">
        <w:rPr>
          <w:rFonts w:ascii="Tahoma" w:hAnsi="Tahoma" w:cs="Tahoma"/>
          <w:b/>
          <w:bCs/>
          <w:smallCaps/>
          <w:sz w:val="21"/>
          <w:szCs w:val="21"/>
        </w:rPr>
        <w:t xml:space="preserve"> - </w:t>
      </w:r>
      <w:r w:rsidR="00402587" w:rsidRPr="00D1260B">
        <w:rPr>
          <w:rFonts w:ascii="Tahoma" w:hAnsi="Tahoma" w:cs="Tahoma"/>
          <w:b/>
          <w:bCs/>
          <w:smallCaps/>
          <w:sz w:val="21"/>
          <w:szCs w:val="21"/>
        </w:rPr>
        <w:t xml:space="preserve">Friday, </w:t>
      </w:r>
      <w:r w:rsidR="008E0A13" w:rsidRPr="00D1260B">
        <w:rPr>
          <w:rFonts w:ascii="Tahoma" w:hAnsi="Tahoma" w:cs="Tahoma"/>
          <w:b/>
          <w:bCs/>
          <w:smallCaps/>
          <w:sz w:val="21"/>
          <w:szCs w:val="21"/>
        </w:rPr>
        <w:t xml:space="preserve">Dec. </w:t>
      </w:r>
      <w:r w:rsidR="00A56E15" w:rsidRPr="00D1260B">
        <w:rPr>
          <w:rFonts w:ascii="Tahoma" w:hAnsi="Tahoma" w:cs="Tahoma"/>
          <w:b/>
          <w:bCs/>
          <w:smallCaps/>
          <w:sz w:val="21"/>
          <w:szCs w:val="21"/>
        </w:rPr>
        <w:t>1</w:t>
      </w:r>
      <w:r w:rsidR="000520DF" w:rsidRPr="00D1260B">
        <w:rPr>
          <w:rFonts w:ascii="Tahoma" w:hAnsi="Tahoma" w:cs="Tahoma"/>
          <w:b/>
          <w:bCs/>
          <w:smallCaps/>
          <w:sz w:val="21"/>
          <w:szCs w:val="21"/>
        </w:rPr>
        <w:t>2</w:t>
      </w:r>
      <w:r w:rsidR="00402587" w:rsidRPr="00D1260B">
        <w:rPr>
          <w:rFonts w:ascii="Tahoma" w:hAnsi="Tahoma" w:cs="Tahoma"/>
          <w:b/>
          <w:bCs/>
          <w:smallCaps/>
          <w:sz w:val="21"/>
          <w:szCs w:val="21"/>
        </w:rPr>
        <w:t>, 20</w:t>
      </w:r>
      <w:r w:rsidR="008E0A13" w:rsidRPr="00D1260B">
        <w:rPr>
          <w:rFonts w:ascii="Tahoma" w:hAnsi="Tahoma" w:cs="Tahoma"/>
          <w:b/>
          <w:bCs/>
          <w:smallCaps/>
          <w:sz w:val="21"/>
          <w:szCs w:val="21"/>
        </w:rPr>
        <w:t>2</w:t>
      </w:r>
      <w:r w:rsidR="000520DF" w:rsidRPr="00D1260B">
        <w:rPr>
          <w:rFonts w:ascii="Tahoma" w:hAnsi="Tahoma" w:cs="Tahoma"/>
          <w:b/>
          <w:bCs/>
          <w:smallCaps/>
          <w:sz w:val="21"/>
          <w:szCs w:val="21"/>
        </w:rPr>
        <w:t>5</w:t>
      </w:r>
    </w:p>
    <w:p w14:paraId="7DEDA83E" w14:textId="400E2697" w:rsidR="00FD4EB3" w:rsidRPr="00D1260B" w:rsidRDefault="00FD4EB3" w:rsidP="00FD4EB3">
      <w:pPr>
        <w:spacing w:after="0"/>
        <w:jc w:val="center"/>
        <w:rPr>
          <w:rFonts w:ascii="Tahoma" w:hAnsi="Tahoma" w:cs="Tahoma"/>
          <w:bCs/>
          <w:smallCaps/>
          <w:sz w:val="21"/>
          <w:szCs w:val="21"/>
        </w:rPr>
      </w:pPr>
    </w:p>
    <w:p w14:paraId="131206BE" w14:textId="724E9A52" w:rsidR="00FD4EB3" w:rsidRPr="00D1260B" w:rsidRDefault="008079B2" w:rsidP="00402587">
      <w:pPr>
        <w:rPr>
          <w:rFonts w:ascii="Tahoma" w:hAnsi="Tahoma" w:cs="Tahoma"/>
          <w:sz w:val="21"/>
          <w:szCs w:val="21"/>
        </w:rPr>
      </w:pPr>
      <w:r w:rsidRPr="00D1260B">
        <w:rPr>
          <w:rFonts w:ascii="Tahoma" w:hAnsi="Tahoma" w:cs="Tahoma"/>
          <w:sz w:val="21"/>
          <w:szCs w:val="21"/>
        </w:rPr>
        <w:t>7:30-</w:t>
      </w:r>
      <w:r w:rsidR="005C2C13" w:rsidRPr="00D1260B">
        <w:rPr>
          <w:rFonts w:ascii="Tahoma" w:hAnsi="Tahoma" w:cs="Tahoma"/>
          <w:sz w:val="21"/>
          <w:szCs w:val="21"/>
        </w:rPr>
        <w:t>9:00</w:t>
      </w:r>
      <w:r w:rsidR="00FD4EB3" w:rsidRPr="00D1260B">
        <w:rPr>
          <w:rFonts w:ascii="Tahoma" w:hAnsi="Tahoma" w:cs="Tahoma"/>
          <w:sz w:val="21"/>
          <w:szCs w:val="21"/>
        </w:rPr>
        <w:t xml:space="preserve"> am</w:t>
      </w:r>
      <w:r w:rsidR="00FD4EB3" w:rsidRPr="00D1260B">
        <w:rPr>
          <w:rFonts w:ascii="Tahoma" w:hAnsi="Tahoma" w:cs="Tahoma"/>
          <w:sz w:val="21"/>
          <w:szCs w:val="21"/>
        </w:rPr>
        <w:tab/>
      </w:r>
      <w:r w:rsidR="00FD4EB3" w:rsidRPr="00D1260B">
        <w:rPr>
          <w:rFonts w:ascii="Tahoma" w:hAnsi="Tahoma" w:cs="Tahoma"/>
          <w:sz w:val="21"/>
          <w:szCs w:val="21"/>
        </w:rPr>
        <w:tab/>
      </w:r>
      <w:r w:rsidR="00FD4EB3" w:rsidRPr="00D1260B">
        <w:rPr>
          <w:rFonts w:ascii="Tahoma" w:hAnsi="Tahoma" w:cs="Tahoma"/>
          <w:b/>
          <w:i/>
          <w:sz w:val="21"/>
          <w:szCs w:val="21"/>
        </w:rPr>
        <w:t xml:space="preserve">Registration </w:t>
      </w:r>
      <w:r w:rsidR="008E0A13" w:rsidRPr="00D1260B">
        <w:rPr>
          <w:rFonts w:ascii="Tahoma" w:hAnsi="Tahoma" w:cs="Tahoma"/>
          <w:sz w:val="21"/>
          <w:szCs w:val="21"/>
        </w:rPr>
        <w:t xml:space="preserve">&amp; </w:t>
      </w:r>
      <w:r w:rsidR="00FD4EB3" w:rsidRPr="00D1260B">
        <w:rPr>
          <w:rFonts w:ascii="Tahoma" w:hAnsi="Tahoma" w:cs="Tahoma"/>
          <w:b/>
          <w:i/>
          <w:sz w:val="21"/>
          <w:szCs w:val="21"/>
        </w:rPr>
        <w:t>Breakfast</w:t>
      </w:r>
      <w:r w:rsidR="00D27E5A" w:rsidRPr="00D1260B">
        <w:rPr>
          <w:rFonts w:ascii="Tahoma" w:hAnsi="Tahoma" w:cs="Tahoma"/>
          <w:b/>
          <w:i/>
          <w:sz w:val="21"/>
          <w:szCs w:val="21"/>
        </w:rPr>
        <w:t xml:space="preserve"> </w:t>
      </w:r>
    </w:p>
    <w:p w14:paraId="3224C379" w14:textId="77777777" w:rsidR="00AA3782" w:rsidRPr="00D1260B" w:rsidRDefault="00CA41E1" w:rsidP="0082223E">
      <w:pPr>
        <w:spacing w:after="0" w:line="240" w:lineRule="auto"/>
        <w:ind w:left="2160" w:hanging="2160"/>
        <w:rPr>
          <w:rFonts w:ascii="Tahoma" w:hAnsi="Tahoma" w:cs="Tahoma"/>
          <w:b/>
          <w:sz w:val="21"/>
          <w:szCs w:val="21"/>
        </w:rPr>
      </w:pPr>
      <w:r w:rsidRPr="00D1260B">
        <w:rPr>
          <w:rFonts w:ascii="Tahoma" w:hAnsi="Tahoma" w:cs="Tahoma"/>
          <w:sz w:val="21"/>
          <w:szCs w:val="21"/>
        </w:rPr>
        <w:t>8</w:t>
      </w:r>
      <w:r w:rsidR="008E0A13" w:rsidRPr="00D1260B">
        <w:rPr>
          <w:rFonts w:ascii="Tahoma" w:hAnsi="Tahoma" w:cs="Tahoma"/>
          <w:sz w:val="21"/>
          <w:szCs w:val="21"/>
        </w:rPr>
        <w:t>:</w:t>
      </w:r>
      <w:r w:rsidRPr="00D1260B">
        <w:rPr>
          <w:rFonts w:ascii="Tahoma" w:hAnsi="Tahoma" w:cs="Tahoma"/>
          <w:sz w:val="21"/>
          <w:szCs w:val="21"/>
        </w:rPr>
        <w:t>00</w:t>
      </w:r>
      <w:r w:rsidR="008079B2" w:rsidRPr="00D1260B">
        <w:rPr>
          <w:rFonts w:ascii="Tahoma" w:hAnsi="Tahoma" w:cs="Tahoma"/>
          <w:sz w:val="21"/>
          <w:szCs w:val="21"/>
        </w:rPr>
        <w:t>-</w:t>
      </w:r>
      <w:r w:rsidR="00FD4EB3" w:rsidRPr="00D1260B">
        <w:rPr>
          <w:rFonts w:ascii="Tahoma" w:hAnsi="Tahoma" w:cs="Tahoma"/>
          <w:sz w:val="21"/>
          <w:szCs w:val="21"/>
        </w:rPr>
        <w:t>8:</w:t>
      </w:r>
      <w:r w:rsidRPr="00D1260B">
        <w:rPr>
          <w:rFonts w:ascii="Tahoma" w:hAnsi="Tahoma" w:cs="Tahoma"/>
          <w:sz w:val="21"/>
          <w:szCs w:val="21"/>
        </w:rPr>
        <w:t>15</w:t>
      </w:r>
      <w:r w:rsidR="00FD4EB3" w:rsidRPr="00D1260B">
        <w:rPr>
          <w:rFonts w:ascii="Tahoma" w:hAnsi="Tahoma" w:cs="Tahoma"/>
          <w:sz w:val="21"/>
          <w:szCs w:val="21"/>
        </w:rPr>
        <w:t xml:space="preserve"> am</w:t>
      </w:r>
      <w:r w:rsidR="00FD4EB3" w:rsidRPr="00D1260B">
        <w:rPr>
          <w:rFonts w:ascii="Tahoma" w:hAnsi="Tahoma" w:cs="Tahoma"/>
          <w:sz w:val="21"/>
          <w:szCs w:val="21"/>
        </w:rPr>
        <w:tab/>
      </w:r>
      <w:r w:rsidR="00FD4EB3" w:rsidRPr="00D1260B">
        <w:rPr>
          <w:rFonts w:ascii="Tahoma" w:hAnsi="Tahoma" w:cs="Tahoma"/>
          <w:b/>
          <w:sz w:val="21"/>
          <w:szCs w:val="21"/>
        </w:rPr>
        <w:t>Welcome Remarks</w:t>
      </w:r>
      <w:r w:rsidR="008E0A13" w:rsidRPr="00D1260B">
        <w:rPr>
          <w:rFonts w:ascii="Tahoma" w:hAnsi="Tahoma" w:cs="Tahoma"/>
          <w:b/>
          <w:sz w:val="21"/>
          <w:szCs w:val="21"/>
        </w:rPr>
        <w:t xml:space="preserve">: </w:t>
      </w:r>
    </w:p>
    <w:p w14:paraId="1B839A4F" w14:textId="77777777" w:rsidR="00D1260B" w:rsidRDefault="008E0A13" w:rsidP="00A458A8">
      <w:pPr>
        <w:spacing w:after="0" w:line="240" w:lineRule="auto"/>
        <w:ind w:left="2160"/>
        <w:rPr>
          <w:rFonts w:ascii="Tahoma" w:hAnsi="Tahoma" w:cs="Tahoma"/>
          <w:bCs/>
          <w:i/>
          <w:i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 xml:space="preserve">Judge </w:t>
      </w:r>
      <w:r w:rsidR="00B467BE" w:rsidRPr="00D1260B">
        <w:rPr>
          <w:rFonts w:ascii="Tahoma" w:hAnsi="Tahoma" w:cs="Tahoma"/>
          <w:bCs/>
          <w:sz w:val="21"/>
          <w:szCs w:val="21"/>
        </w:rPr>
        <w:t xml:space="preserve">Anastasia "Staci" Wiley, </w:t>
      </w:r>
      <w:r w:rsidRPr="00D1260B">
        <w:rPr>
          <w:rFonts w:ascii="Tahoma" w:hAnsi="Tahoma" w:cs="Tahoma"/>
          <w:bCs/>
          <w:i/>
          <w:iCs/>
          <w:sz w:val="21"/>
          <w:szCs w:val="21"/>
        </w:rPr>
        <w:t xml:space="preserve">President of the Board of Governors, </w:t>
      </w:r>
    </w:p>
    <w:p w14:paraId="60374EC1" w14:textId="27D1179D" w:rsidR="0082223E" w:rsidRPr="00D1260B" w:rsidRDefault="008E0A13" w:rsidP="00A458A8">
      <w:pPr>
        <w:spacing w:after="0" w:line="240" w:lineRule="auto"/>
        <w:ind w:left="2160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i/>
          <w:iCs/>
          <w:sz w:val="21"/>
          <w:szCs w:val="21"/>
        </w:rPr>
        <w:t>Louisiana Judicial College</w:t>
      </w:r>
      <w:r w:rsidR="00A458A8" w:rsidRPr="00D1260B">
        <w:rPr>
          <w:rFonts w:ascii="Tahoma" w:hAnsi="Tahoma" w:cs="Tahoma"/>
          <w:bCs/>
          <w:sz w:val="21"/>
          <w:szCs w:val="21"/>
        </w:rPr>
        <w:t xml:space="preserve"> </w:t>
      </w:r>
      <w:r w:rsidR="0063502A" w:rsidRPr="00D1260B">
        <w:rPr>
          <w:rFonts w:ascii="Tahoma" w:hAnsi="Tahoma" w:cs="Tahoma"/>
          <w:bCs/>
          <w:sz w:val="21"/>
          <w:szCs w:val="21"/>
        </w:rPr>
        <w:t xml:space="preserve">and </w:t>
      </w:r>
    </w:p>
    <w:p w14:paraId="67278BDE" w14:textId="4F8F8515" w:rsidR="008E0A13" w:rsidRPr="00D1260B" w:rsidRDefault="00FA5BB2" w:rsidP="0082223E">
      <w:pPr>
        <w:spacing w:after="0" w:line="240" w:lineRule="auto"/>
        <w:ind w:left="2160"/>
        <w:rPr>
          <w:rFonts w:ascii="Tahoma" w:hAnsi="Tahoma" w:cs="Tahoma"/>
          <w:bCs/>
          <w:i/>
          <w:i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>S. Dennis Blunt</w:t>
      </w:r>
      <w:r w:rsidR="00C352D6" w:rsidRPr="00D1260B">
        <w:rPr>
          <w:rFonts w:ascii="Tahoma" w:hAnsi="Tahoma" w:cs="Tahoma"/>
          <w:bCs/>
          <w:sz w:val="21"/>
          <w:szCs w:val="21"/>
        </w:rPr>
        <w:t>,</w:t>
      </w:r>
      <w:r w:rsidR="008E0A13" w:rsidRPr="00D1260B">
        <w:rPr>
          <w:rFonts w:ascii="Tahoma" w:hAnsi="Tahoma" w:cs="Tahoma"/>
          <w:bCs/>
          <w:sz w:val="21"/>
          <w:szCs w:val="21"/>
        </w:rPr>
        <w:t xml:space="preserve"> </w:t>
      </w:r>
      <w:r w:rsidR="008E0A13" w:rsidRPr="00D1260B">
        <w:rPr>
          <w:rFonts w:ascii="Tahoma" w:hAnsi="Tahoma" w:cs="Tahoma"/>
          <w:bCs/>
          <w:i/>
          <w:iCs/>
          <w:sz w:val="21"/>
          <w:szCs w:val="21"/>
        </w:rPr>
        <w:t>President of the LADC</w:t>
      </w:r>
    </w:p>
    <w:p w14:paraId="227E7C89" w14:textId="77777777" w:rsidR="0082223E" w:rsidRPr="00D1260B" w:rsidRDefault="0082223E" w:rsidP="0082223E">
      <w:pPr>
        <w:spacing w:after="0" w:line="240" w:lineRule="auto"/>
        <w:ind w:left="2160"/>
        <w:rPr>
          <w:rFonts w:ascii="Tahoma" w:hAnsi="Tahoma" w:cs="Tahoma"/>
          <w:bCs/>
          <w:sz w:val="21"/>
          <w:szCs w:val="21"/>
        </w:rPr>
      </w:pPr>
    </w:p>
    <w:p w14:paraId="14CCA658" w14:textId="3E13BA7C" w:rsidR="006D4943" w:rsidRPr="00D1260B" w:rsidRDefault="00BE7DEB" w:rsidP="008E0A13">
      <w:pPr>
        <w:spacing w:after="0" w:line="240" w:lineRule="auto"/>
        <w:ind w:left="2160" w:hanging="2160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>8:</w:t>
      </w:r>
      <w:r w:rsidR="00CA41E1" w:rsidRPr="00D1260B">
        <w:rPr>
          <w:rFonts w:ascii="Tahoma" w:hAnsi="Tahoma" w:cs="Tahoma"/>
          <w:bCs/>
          <w:sz w:val="21"/>
          <w:szCs w:val="21"/>
        </w:rPr>
        <w:t>15</w:t>
      </w:r>
      <w:r w:rsidRPr="00D1260B">
        <w:rPr>
          <w:rFonts w:ascii="Tahoma" w:hAnsi="Tahoma" w:cs="Tahoma"/>
          <w:bCs/>
          <w:sz w:val="21"/>
          <w:szCs w:val="21"/>
        </w:rPr>
        <w:t>-9:</w:t>
      </w:r>
      <w:r w:rsidR="00CA41E1" w:rsidRPr="00D1260B">
        <w:rPr>
          <w:rFonts w:ascii="Tahoma" w:hAnsi="Tahoma" w:cs="Tahoma"/>
          <w:bCs/>
          <w:sz w:val="21"/>
          <w:szCs w:val="21"/>
        </w:rPr>
        <w:t>45</w:t>
      </w:r>
      <w:r w:rsidR="00D27E5A" w:rsidRPr="00D1260B">
        <w:rPr>
          <w:rFonts w:ascii="Tahoma" w:hAnsi="Tahoma" w:cs="Tahoma"/>
          <w:bCs/>
          <w:sz w:val="21"/>
          <w:szCs w:val="21"/>
        </w:rPr>
        <w:t xml:space="preserve"> am</w:t>
      </w:r>
      <w:r w:rsidRPr="00D1260B">
        <w:rPr>
          <w:rFonts w:ascii="Tahoma" w:hAnsi="Tahoma" w:cs="Tahoma"/>
          <w:bCs/>
          <w:sz w:val="21"/>
          <w:szCs w:val="21"/>
        </w:rPr>
        <w:tab/>
      </w:r>
      <w:r w:rsidR="005617EA" w:rsidRPr="00D1260B">
        <w:rPr>
          <w:rFonts w:ascii="Tahoma" w:hAnsi="Tahoma" w:cs="Tahoma"/>
          <w:b/>
          <w:i/>
          <w:iCs/>
          <w:sz w:val="21"/>
          <w:szCs w:val="21"/>
        </w:rPr>
        <w:t>Recent Developments in Louisiana Civil Procedure</w:t>
      </w:r>
      <w:r w:rsidR="006D4943" w:rsidRPr="00D1260B">
        <w:rPr>
          <w:rFonts w:ascii="Tahoma" w:hAnsi="Tahoma" w:cs="Tahoma"/>
          <w:b/>
          <w:i/>
          <w:iCs/>
          <w:sz w:val="21"/>
          <w:szCs w:val="21"/>
        </w:rPr>
        <w:t xml:space="preserve"> (1.5 hours)</w:t>
      </w:r>
    </w:p>
    <w:p w14:paraId="3D5ACFFF" w14:textId="7CAFF13B" w:rsidR="005617EA" w:rsidRPr="00D1260B" w:rsidRDefault="006D4943" w:rsidP="008E0A13">
      <w:pPr>
        <w:spacing w:after="0" w:line="240" w:lineRule="auto"/>
        <w:ind w:left="2160" w:hanging="2160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</w:r>
      <w:r w:rsidR="005617EA" w:rsidRPr="00D1260B">
        <w:rPr>
          <w:rFonts w:ascii="Tahoma" w:hAnsi="Tahoma" w:cs="Tahoma"/>
          <w:bCs/>
          <w:sz w:val="21"/>
          <w:szCs w:val="21"/>
        </w:rPr>
        <w:t xml:space="preserve">Judge Tiffany </w:t>
      </w:r>
      <w:r w:rsidR="004E736A" w:rsidRPr="00D1260B">
        <w:rPr>
          <w:rFonts w:ascii="Tahoma" w:hAnsi="Tahoma" w:cs="Tahoma"/>
          <w:bCs/>
          <w:sz w:val="21"/>
          <w:szCs w:val="21"/>
        </w:rPr>
        <w:t xml:space="preserve">G. </w:t>
      </w:r>
      <w:r w:rsidR="005617EA" w:rsidRPr="00D1260B">
        <w:rPr>
          <w:rFonts w:ascii="Tahoma" w:hAnsi="Tahoma" w:cs="Tahoma"/>
          <w:bCs/>
          <w:sz w:val="21"/>
          <w:szCs w:val="21"/>
        </w:rPr>
        <w:t>Chase, L</w:t>
      </w:r>
      <w:r w:rsidRPr="00D1260B">
        <w:rPr>
          <w:rFonts w:ascii="Tahoma" w:hAnsi="Tahoma" w:cs="Tahoma"/>
          <w:bCs/>
          <w:sz w:val="21"/>
          <w:szCs w:val="21"/>
        </w:rPr>
        <w:t>ouisiana</w:t>
      </w:r>
      <w:r w:rsidR="005617EA" w:rsidRPr="00D1260B">
        <w:rPr>
          <w:rFonts w:ascii="Tahoma" w:hAnsi="Tahoma" w:cs="Tahoma"/>
          <w:bCs/>
          <w:sz w:val="21"/>
          <w:szCs w:val="21"/>
        </w:rPr>
        <w:t xml:space="preserve"> 4</w:t>
      </w:r>
      <w:r w:rsidR="005617EA" w:rsidRPr="00D1260B">
        <w:rPr>
          <w:rFonts w:ascii="Tahoma" w:hAnsi="Tahoma" w:cs="Tahoma"/>
          <w:bCs/>
          <w:sz w:val="21"/>
          <w:szCs w:val="21"/>
          <w:vertAlign w:val="superscript"/>
        </w:rPr>
        <w:t>th</w:t>
      </w:r>
      <w:r w:rsidR="005617EA" w:rsidRPr="00D1260B">
        <w:rPr>
          <w:rFonts w:ascii="Tahoma" w:hAnsi="Tahoma" w:cs="Tahoma"/>
          <w:bCs/>
          <w:sz w:val="21"/>
          <w:szCs w:val="21"/>
        </w:rPr>
        <w:t xml:space="preserve"> Circuit</w:t>
      </w:r>
      <w:r w:rsidRPr="00D1260B">
        <w:rPr>
          <w:rFonts w:ascii="Tahoma" w:hAnsi="Tahoma" w:cs="Tahoma"/>
          <w:bCs/>
          <w:sz w:val="21"/>
          <w:szCs w:val="21"/>
        </w:rPr>
        <w:t xml:space="preserve"> Court of Appeal</w:t>
      </w:r>
      <w:r w:rsidR="005617EA" w:rsidRPr="00D1260B">
        <w:rPr>
          <w:rFonts w:ascii="Tahoma" w:hAnsi="Tahoma" w:cs="Tahoma"/>
          <w:bCs/>
          <w:sz w:val="21"/>
          <w:szCs w:val="21"/>
        </w:rPr>
        <w:t xml:space="preserve"> </w:t>
      </w:r>
    </w:p>
    <w:p w14:paraId="43866998" w14:textId="63B04C49" w:rsidR="00880BAB" w:rsidRPr="00D1260B" w:rsidRDefault="005617EA" w:rsidP="005617EA">
      <w:pPr>
        <w:spacing w:after="0" w:line="240" w:lineRule="auto"/>
        <w:ind w:left="2160" w:hanging="2160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</w:r>
      <w:r w:rsidR="008E0C0F" w:rsidRPr="00D1260B">
        <w:rPr>
          <w:rFonts w:ascii="Tahoma" w:hAnsi="Tahoma" w:cs="Tahoma"/>
          <w:bCs/>
          <w:sz w:val="21"/>
          <w:szCs w:val="21"/>
        </w:rPr>
        <w:t xml:space="preserve">Judge </w:t>
      </w:r>
      <w:r w:rsidR="00012739" w:rsidRPr="00D1260B">
        <w:rPr>
          <w:rFonts w:ascii="Tahoma" w:hAnsi="Tahoma" w:cs="Tahoma"/>
          <w:bCs/>
          <w:sz w:val="21"/>
          <w:szCs w:val="21"/>
        </w:rPr>
        <w:t xml:space="preserve">(Retired) Guy Holdridge, </w:t>
      </w:r>
      <w:r w:rsidR="00DF0343" w:rsidRPr="00D1260B">
        <w:rPr>
          <w:rFonts w:ascii="Tahoma" w:hAnsi="Tahoma" w:cs="Tahoma"/>
          <w:bCs/>
          <w:sz w:val="21"/>
          <w:szCs w:val="21"/>
        </w:rPr>
        <w:t>Director of the Louisiana State Law Institute</w:t>
      </w:r>
    </w:p>
    <w:p w14:paraId="5A174DDB" w14:textId="3886165D" w:rsidR="00A41E2C" w:rsidRPr="00D1260B" w:rsidRDefault="00502B36" w:rsidP="00880BAB">
      <w:pPr>
        <w:spacing w:after="0" w:line="240" w:lineRule="auto"/>
        <w:ind w:left="2160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>J</w:t>
      </w:r>
      <w:r w:rsidR="008E0E61" w:rsidRPr="00D1260B">
        <w:rPr>
          <w:rFonts w:ascii="Tahoma" w:hAnsi="Tahoma" w:cs="Tahoma"/>
          <w:bCs/>
          <w:sz w:val="21"/>
          <w:szCs w:val="21"/>
        </w:rPr>
        <w:t>ames K. Ordeneaux</w:t>
      </w:r>
      <w:r w:rsidR="005974D5" w:rsidRPr="00D1260B">
        <w:rPr>
          <w:rFonts w:ascii="Tahoma" w:hAnsi="Tahoma" w:cs="Tahoma"/>
          <w:bCs/>
          <w:sz w:val="21"/>
          <w:szCs w:val="21"/>
        </w:rPr>
        <w:t xml:space="preserve">, </w:t>
      </w:r>
      <w:r w:rsidR="008E0E61" w:rsidRPr="00D1260B">
        <w:rPr>
          <w:rFonts w:ascii="Tahoma" w:hAnsi="Tahoma" w:cs="Tahoma"/>
          <w:bCs/>
          <w:sz w:val="21"/>
          <w:szCs w:val="21"/>
        </w:rPr>
        <w:t>P</w:t>
      </w:r>
      <w:r w:rsidR="00574118" w:rsidRPr="00D1260B">
        <w:rPr>
          <w:rFonts w:ascii="Tahoma" w:hAnsi="Tahoma" w:cs="Tahoma"/>
          <w:bCs/>
          <w:sz w:val="21"/>
          <w:szCs w:val="21"/>
        </w:rPr>
        <w:t>l</w:t>
      </w:r>
      <w:r w:rsidR="008E0E61" w:rsidRPr="00D1260B">
        <w:rPr>
          <w:rFonts w:ascii="Tahoma" w:hAnsi="Tahoma" w:cs="Tahoma"/>
          <w:bCs/>
          <w:sz w:val="21"/>
          <w:szCs w:val="21"/>
        </w:rPr>
        <w:t>auché</w:t>
      </w:r>
      <w:r w:rsidR="00F6180A" w:rsidRPr="00D1260B">
        <w:rPr>
          <w:rFonts w:ascii="Tahoma" w:hAnsi="Tahoma" w:cs="Tahoma"/>
          <w:bCs/>
          <w:sz w:val="21"/>
          <w:szCs w:val="21"/>
        </w:rPr>
        <w:t xml:space="preserve"> Maselli Parkerson, LLP</w:t>
      </w:r>
    </w:p>
    <w:p w14:paraId="4624CC33" w14:textId="5A36500F" w:rsidR="00117178" w:rsidRPr="00D1260B" w:rsidRDefault="00117178" w:rsidP="005617EA">
      <w:pPr>
        <w:spacing w:after="0" w:line="240" w:lineRule="auto"/>
        <w:ind w:left="2160" w:hanging="2160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  <w:t>Prof. Bill Corbett, LSU Law Center</w:t>
      </w:r>
    </w:p>
    <w:p w14:paraId="408C7AA2" w14:textId="68496820" w:rsidR="005617EA" w:rsidRPr="00D1260B" w:rsidRDefault="005617EA" w:rsidP="005617EA">
      <w:pPr>
        <w:spacing w:after="0" w:line="240" w:lineRule="auto"/>
        <w:ind w:left="2160" w:hanging="2160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</w:r>
    </w:p>
    <w:p w14:paraId="007703E3" w14:textId="56A06224" w:rsidR="0007746C" w:rsidRPr="00D1260B" w:rsidRDefault="0007746C" w:rsidP="005C2C13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>9:</w:t>
      </w:r>
      <w:r w:rsidR="00CA41E1" w:rsidRPr="00D1260B">
        <w:rPr>
          <w:rFonts w:ascii="Tahoma" w:hAnsi="Tahoma" w:cs="Tahoma"/>
          <w:bCs/>
          <w:sz w:val="21"/>
          <w:szCs w:val="21"/>
        </w:rPr>
        <w:t>45</w:t>
      </w:r>
      <w:r w:rsidRPr="00D1260B">
        <w:rPr>
          <w:rFonts w:ascii="Tahoma" w:hAnsi="Tahoma" w:cs="Tahoma"/>
          <w:bCs/>
          <w:sz w:val="21"/>
          <w:szCs w:val="21"/>
        </w:rPr>
        <w:t>-</w:t>
      </w:r>
      <w:r w:rsidR="00CA41E1" w:rsidRPr="00D1260B">
        <w:rPr>
          <w:rFonts w:ascii="Tahoma" w:hAnsi="Tahoma" w:cs="Tahoma"/>
          <w:bCs/>
          <w:sz w:val="21"/>
          <w:szCs w:val="21"/>
        </w:rPr>
        <w:t>10</w:t>
      </w:r>
      <w:r w:rsidRPr="00D1260B">
        <w:rPr>
          <w:rFonts w:ascii="Tahoma" w:hAnsi="Tahoma" w:cs="Tahoma"/>
          <w:bCs/>
          <w:sz w:val="21"/>
          <w:szCs w:val="21"/>
        </w:rPr>
        <w:t>:</w:t>
      </w:r>
      <w:r w:rsidR="00CA41E1" w:rsidRPr="00D1260B">
        <w:rPr>
          <w:rFonts w:ascii="Tahoma" w:hAnsi="Tahoma" w:cs="Tahoma"/>
          <w:bCs/>
          <w:sz w:val="21"/>
          <w:szCs w:val="21"/>
        </w:rPr>
        <w:t>00</w:t>
      </w:r>
      <w:r w:rsidR="009D2AE9" w:rsidRPr="00D1260B">
        <w:rPr>
          <w:rFonts w:ascii="Tahoma" w:hAnsi="Tahoma" w:cs="Tahoma"/>
          <w:bCs/>
          <w:sz w:val="21"/>
          <w:szCs w:val="21"/>
        </w:rPr>
        <w:t xml:space="preserve"> am</w:t>
      </w: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/>
          <w:sz w:val="21"/>
          <w:szCs w:val="21"/>
        </w:rPr>
        <w:t>Break</w:t>
      </w:r>
      <w:r w:rsidR="00BE7DEB" w:rsidRPr="00D1260B">
        <w:rPr>
          <w:rFonts w:ascii="Tahoma" w:hAnsi="Tahoma" w:cs="Tahoma"/>
          <w:b/>
          <w:sz w:val="21"/>
          <w:szCs w:val="21"/>
        </w:rPr>
        <w:tab/>
      </w:r>
    </w:p>
    <w:p w14:paraId="4A5747C5" w14:textId="6FB4FC10" w:rsidR="000A21FC" w:rsidRPr="00D1260B" w:rsidRDefault="00BE7DEB" w:rsidP="005C2C13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</w:r>
      <w:r w:rsidR="00FD4EB3" w:rsidRPr="00D1260B">
        <w:rPr>
          <w:rFonts w:ascii="Tahoma" w:hAnsi="Tahoma" w:cs="Tahoma"/>
          <w:bCs/>
          <w:sz w:val="21"/>
          <w:szCs w:val="21"/>
        </w:rPr>
        <w:tab/>
      </w:r>
    </w:p>
    <w:p w14:paraId="3AC35894" w14:textId="06FE612E" w:rsidR="000A21FC" w:rsidRPr="00D1260B" w:rsidRDefault="00CA41E1" w:rsidP="0007746C">
      <w:pPr>
        <w:spacing w:after="0" w:line="240" w:lineRule="auto"/>
        <w:rPr>
          <w:rFonts w:ascii="Tahoma" w:hAnsi="Tahoma" w:cs="Tahoma"/>
          <w:b/>
          <w:bCs/>
          <w:i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>10</w:t>
      </w:r>
      <w:r w:rsidR="000A21FC" w:rsidRPr="00D1260B">
        <w:rPr>
          <w:rFonts w:ascii="Tahoma" w:hAnsi="Tahoma" w:cs="Tahoma"/>
          <w:bCs/>
          <w:sz w:val="21"/>
          <w:szCs w:val="21"/>
        </w:rPr>
        <w:t>:</w:t>
      </w:r>
      <w:r w:rsidRPr="00D1260B">
        <w:rPr>
          <w:rFonts w:ascii="Tahoma" w:hAnsi="Tahoma" w:cs="Tahoma"/>
          <w:bCs/>
          <w:sz w:val="21"/>
          <w:szCs w:val="21"/>
        </w:rPr>
        <w:t>00</w:t>
      </w:r>
      <w:r w:rsidR="000A21FC" w:rsidRPr="00D1260B">
        <w:rPr>
          <w:rFonts w:ascii="Tahoma" w:hAnsi="Tahoma" w:cs="Tahoma"/>
          <w:bCs/>
          <w:sz w:val="21"/>
          <w:szCs w:val="21"/>
        </w:rPr>
        <w:t>-1</w:t>
      </w:r>
      <w:r w:rsidRPr="00D1260B">
        <w:rPr>
          <w:rFonts w:ascii="Tahoma" w:hAnsi="Tahoma" w:cs="Tahoma"/>
          <w:bCs/>
          <w:sz w:val="21"/>
          <w:szCs w:val="21"/>
        </w:rPr>
        <w:t>1</w:t>
      </w:r>
      <w:r w:rsidR="000A21FC" w:rsidRPr="00D1260B">
        <w:rPr>
          <w:rFonts w:ascii="Tahoma" w:hAnsi="Tahoma" w:cs="Tahoma"/>
          <w:bCs/>
          <w:sz w:val="21"/>
          <w:szCs w:val="21"/>
        </w:rPr>
        <w:t>:</w:t>
      </w:r>
      <w:r w:rsidRPr="00D1260B">
        <w:rPr>
          <w:rFonts w:ascii="Tahoma" w:hAnsi="Tahoma" w:cs="Tahoma"/>
          <w:bCs/>
          <w:sz w:val="21"/>
          <w:szCs w:val="21"/>
        </w:rPr>
        <w:t>30</w:t>
      </w:r>
      <w:r w:rsidR="008079B2" w:rsidRPr="00D1260B">
        <w:rPr>
          <w:rFonts w:ascii="Tahoma" w:hAnsi="Tahoma" w:cs="Tahoma"/>
          <w:bCs/>
          <w:sz w:val="21"/>
          <w:szCs w:val="21"/>
        </w:rPr>
        <w:t xml:space="preserve"> am</w:t>
      </w:r>
      <w:r w:rsidR="00D27E5A" w:rsidRPr="00D1260B">
        <w:rPr>
          <w:rFonts w:ascii="Tahoma" w:hAnsi="Tahoma" w:cs="Tahoma"/>
          <w:bCs/>
          <w:sz w:val="21"/>
          <w:szCs w:val="21"/>
        </w:rPr>
        <w:tab/>
      </w:r>
      <w:r w:rsidR="0007746C" w:rsidRPr="00D1260B">
        <w:rPr>
          <w:rFonts w:ascii="Tahoma" w:hAnsi="Tahoma" w:cs="Tahoma"/>
          <w:b/>
          <w:i/>
          <w:iCs/>
          <w:sz w:val="21"/>
          <w:szCs w:val="21"/>
        </w:rPr>
        <w:t>R</w:t>
      </w:r>
      <w:r w:rsidR="008E0A13" w:rsidRPr="00D1260B">
        <w:rPr>
          <w:rFonts w:ascii="Tahoma" w:hAnsi="Tahoma" w:cs="Tahoma"/>
          <w:b/>
          <w:bCs/>
          <w:i/>
          <w:sz w:val="21"/>
          <w:szCs w:val="21"/>
        </w:rPr>
        <w:t>ecent Developments in Louisiana Tort Law</w:t>
      </w:r>
      <w:r w:rsidR="0007746C" w:rsidRPr="00D1260B">
        <w:rPr>
          <w:rFonts w:ascii="Tahoma" w:hAnsi="Tahoma" w:cs="Tahoma"/>
          <w:b/>
          <w:bCs/>
          <w:i/>
          <w:sz w:val="21"/>
          <w:szCs w:val="21"/>
        </w:rPr>
        <w:t xml:space="preserve"> </w:t>
      </w:r>
      <w:r w:rsidR="00C37397" w:rsidRPr="00D1260B">
        <w:rPr>
          <w:rFonts w:ascii="Tahoma" w:hAnsi="Tahoma" w:cs="Tahoma"/>
          <w:b/>
          <w:bCs/>
          <w:i/>
          <w:sz w:val="21"/>
          <w:szCs w:val="21"/>
        </w:rPr>
        <w:t>(</w:t>
      </w:r>
      <w:r w:rsidR="008E0A13" w:rsidRPr="00D1260B">
        <w:rPr>
          <w:rFonts w:ascii="Tahoma" w:hAnsi="Tahoma" w:cs="Tahoma"/>
          <w:b/>
          <w:bCs/>
          <w:i/>
          <w:sz w:val="21"/>
          <w:szCs w:val="21"/>
        </w:rPr>
        <w:t>1</w:t>
      </w:r>
      <w:r w:rsidRPr="00D1260B">
        <w:rPr>
          <w:rFonts w:ascii="Tahoma" w:hAnsi="Tahoma" w:cs="Tahoma"/>
          <w:b/>
          <w:bCs/>
          <w:i/>
          <w:sz w:val="21"/>
          <w:szCs w:val="21"/>
        </w:rPr>
        <w:t>.5</w:t>
      </w:r>
      <w:r w:rsidR="008E0A13" w:rsidRPr="00D1260B">
        <w:rPr>
          <w:rFonts w:ascii="Tahoma" w:hAnsi="Tahoma" w:cs="Tahoma"/>
          <w:b/>
          <w:bCs/>
          <w:i/>
          <w:sz w:val="21"/>
          <w:szCs w:val="21"/>
        </w:rPr>
        <w:t xml:space="preserve"> hour</w:t>
      </w:r>
      <w:r w:rsidRPr="00D1260B">
        <w:rPr>
          <w:rFonts w:ascii="Tahoma" w:hAnsi="Tahoma" w:cs="Tahoma"/>
          <w:b/>
          <w:bCs/>
          <w:i/>
          <w:sz w:val="21"/>
          <w:szCs w:val="21"/>
        </w:rPr>
        <w:t>s</w:t>
      </w:r>
      <w:r w:rsidR="008E0A13" w:rsidRPr="00D1260B">
        <w:rPr>
          <w:rFonts w:ascii="Tahoma" w:hAnsi="Tahoma" w:cs="Tahoma"/>
          <w:b/>
          <w:bCs/>
          <w:i/>
          <w:sz w:val="21"/>
          <w:szCs w:val="21"/>
        </w:rPr>
        <w:t>)</w:t>
      </w:r>
    </w:p>
    <w:p w14:paraId="08E99840" w14:textId="265A81C9" w:rsidR="00AE7C1A" w:rsidRPr="00D1260B" w:rsidRDefault="00117178" w:rsidP="00A02042">
      <w:pPr>
        <w:spacing w:after="0" w:line="240" w:lineRule="auto"/>
        <w:ind w:left="1440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</w:r>
      <w:r w:rsidR="004547A2" w:rsidRPr="00D1260B">
        <w:rPr>
          <w:rFonts w:ascii="Tahoma" w:hAnsi="Tahoma" w:cs="Tahoma"/>
          <w:bCs/>
          <w:sz w:val="21"/>
          <w:szCs w:val="21"/>
        </w:rPr>
        <w:t>Justice Piper D. Griffin, Louisiana Supreme Court</w:t>
      </w:r>
    </w:p>
    <w:p w14:paraId="71DC3B1D" w14:textId="78DB1A32" w:rsidR="00117178" w:rsidRPr="00D1260B" w:rsidRDefault="00AE7C1A" w:rsidP="00FA5BB2">
      <w:pPr>
        <w:spacing w:after="0" w:line="240" w:lineRule="auto"/>
        <w:ind w:left="1440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</w:r>
      <w:r w:rsidR="00117178" w:rsidRPr="00D1260B">
        <w:rPr>
          <w:rFonts w:ascii="Tahoma" w:hAnsi="Tahoma" w:cs="Tahoma"/>
          <w:bCs/>
          <w:sz w:val="21"/>
          <w:szCs w:val="21"/>
        </w:rPr>
        <w:t>Prof. Thomas C. Galligan, Jr., LSU Law Center</w:t>
      </w:r>
    </w:p>
    <w:p w14:paraId="4EBBBB70" w14:textId="77777777" w:rsidR="0081356C" w:rsidRPr="00D1260B" w:rsidRDefault="00880BAB" w:rsidP="00A02042">
      <w:pPr>
        <w:spacing w:after="0" w:line="240" w:lineRule="auto"/>
        <w:ind w:left="1440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</w:r>
      <w:r w:rsidR="007A6B43" w:rsidRPr="00D1260B">
        <w:rPr>
          <w:rFonts w:ascii="Tahoma" w:hAnsi="Tahoma" w:cs="Tahoma"/>
          <w:bCs/>
          <w:sz w:val="21"/>
          <w:szCs w:val="21"/>
        </w:rPr>
        <w:t xml:space="preserve">Thomas </w:t>
      </w:r>
      <w:r w:rsidR="00F7744F" w:rsidRPr="00D1260B">
        <w:rPr>
          <w:rFonts w:ascii="Tahoma" w:hAnsi="Tahoma" w:cs="Tahoma"/>
          <w:bCs/>
          <w:sz w:val="21"/>
          <w:szCs w:val="21"/>
        </w:rPr>
        <w:t xml:space="preserve">M. </w:t>
      </w:r>
      <w:r w:rsidR="007A6B43" w:rsidRPr="00D1260B">
        <w:rPr>
          <w:rFonts w:ascii="Tahoma" w:hAnsi="Tahoma" w:cs="Tahoma"/>
          <w:bCs/>
          <w:sz w:val="21"/>
          <w:szCs w:val="21"/>
        </w:rPr>
        <w:t xml:space="preserve">Flanagan, </w:t>
      </w:r>
      <w:r w:rsidR="00F7744F" w:rsidRPr="00D1260B">
        <w:rPr>
          <w:rFonts w:ascii="Tahoma" w:hAnsi="Tahoma" w:cs="Tahoma"/>
          <w:bCs/>
          <w:sz w:val="21"/>
          <w:szCs w:val="21"/>
        </w:rPr>
        <w:t>Flanagan Partners</w:t>
      </w:r>
      <w:r w:rsidR="00430FEC" w:rsidRPr="00D1260B">
        <w:rPr>
          <w:rFonts w:ascii="Tahoma" w:hAnsi="Tahoma" w:cs="Tahoma"/>
          <w:bCs/>
          <w:sz w:val="21"/>
          <w:szCs w:val="21"/>
        </w:rPr>
        <w:t>,</w:t>
      </w:r>
      <w:r w:rsidR="00F7744F" w:rsidRPr="00D1260B">
        <w:rPr>
          <w:rFonts w:ascii="Tahoma" w:hAnsi="Tahoma" w:cs="Tahoma"/>
          <w:bCs/>
          <w:sz w:val="21"/>
          <w:szCs w:val="21"/>
        </w:rPr>
        <w:t xml:space="preserve"> LLP</w:t>
      </w:r>
    </w:p>
    <w:p w14:paraId="51F0E556" w14:textId="1C1FEB82" w:rsidR="00A02042" w:rsidRPr="00D1260B" w:rsidRDefault="0081356C" w:rsidP="00A02042">
      <w:pPr>
        <w:spacing w:after="0" w:line="240" w:lineRule="auto"/>
        <w:ind w:left="1440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  <w:t xml:space="preserve">Prof. John </w:t>
      </w:r>
      <w:r w:rsidR="00A10B87" w:rsidRPr="00D1260B">
        <w:rPr>
          <w:rFonts w:ascii="Tahoma" w:hAnsi="Tahoma" w:cs="Tahoma"/>
          <w:bCs/>
          <w:sz w:val="21"/>
          <w:szCs w:val="21"/>
        </w:rPr>
        <w:t xml:space="preserve">M. </w:t>
      </w:r>
      <w:r w:rsidRPr="00D1260B">
        <w:rPr>
          <w:rFonts w:ascii="Tahoma" w:hAnsi="Tahoma" w:cs="Tahoma"/>
          <w:bCs/>
          <w:sz w:val="21"/>
          <w:szCs w:val="21"/>
        </w:rPr>
        <w:t>Church, LSU Law Center</w:t>
      </w:r>
      <w:r w:rsidR="00117178" w:rsidRPr="00D1260B">
        <w:rPr>
          <w:rFonts w:ascii="Tahoma" w:hAnsi="Tahoma" w:cs="Tahoma"/>
          <w:bCs/>
          <w:sz w:val="21"/>
          <w:szCs w:val="21"/>
        </w:rPr>
        <w:tab/>
      </w:r>
      <w:r w:rsidR="00117178" w:rsidRPr="00D1260B">
        <w:rPr>
          <w:rFonts w:ascii="Tahoma" w:hAnsi="Tahoma" w:cs="Tahoma"/>
          <w:bCs/>
          <w:sz w:val="21"/>
          <w:szCs w:val="21"/>
        </w:rPr>
        <w:tab/>
      </w:r>
    </w:p>
    <w:p w14:paraId="5C7672E3" w14:textId="00309AB7" w:rsidR="00117178" w:rsidRPr="00D1260B" w:rsidRDefault="006D4943" w:rsidP="00A02042">
      <w:pPr>
        <w:spacing w:after="0" w:line="240" w:lineRule="auto"/>
        <w:ind w:left="1440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</w:r>
      <w:r w:rsidR="00117178" w:rsidRPr="00D1260B">
        <w:rPr>
          <w:rFonts w:ascii="Tahoma" w:hAnsi="Tahoma" w:cs="Tahoma"/>
          <w:bCs/>
          <w:sz w:val="21"/>
          <w:szCs w:val="21"/>
        </w:rPr>
        <w:tab/>
      </w:r>
    </w:p>
    <w:p w14:paraId="178AE63A" w14:textId="5685EB3B" w:rsidR="00D675A5" w:rsidRPr="00D1260B" w:rsidRDefault="00402587" w:rsidP="003C1971">
      <w:pPr>
        <w:spacing w:after="0" w:line="240" w:lineRule="auto"/>
        <w:rPr>
          <w:rFonts w:ascii="Tahoma" w:hAnsi="Tahoma" w:cs="Tahoma"/>
          <w:i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>1</w:t>
      </w:r>
      <w:r w:rsidR="00CA41E1" w:rsidRPr="00D1260B">
        <w:rPr>
          <w:rFonts w:ascii="Tahoma" w:hAnsi="Tahoma" w:cs="Tahoma"/>
          <w:bCs/>
          <w:sz w:val="21"/>
          <w:szCs w:val="21"/>
        </w:rPr>
        <w:t>1</w:t>
      </w:r>
      <w:r w:rsidRPr="00D1260B">
        <w:rPr>
          <w:rFonts w:ascii="Tahoma" w:hAnsi="Tahoma" w:cs="Tahoma"/>
          <w:bCs/>
          <w:sz w:val="21"/>
          <w:szCs w:val="21"/>
        </w:rPr>
        <w:t>:</w:t>
      </w:r>
      <w:r w:rsidR="00CA41E1" w:rsidRPr="00D1260B">
        <w:rPr>
          <w:rFonts w:ascii="Tahoma" w:hAnsi="Tahoma" w:cs="Tahoma"/>
          <w:bCs/>
          <w:sz w:val="21"/>
          <w:szCs w:val="21"/>
        </w:rPr>
        <w:t>30</w:t>
      </w:r>
      <w:r w:rsidRPr="00D1260B">
        <w:rPr>
          <w:rFonts w:ascii="Tahoma" w:hAnsi="Tahoma" w:cs="Tahoma"/>
          <w:bCs/>
          <w:sz w:val="21"/>
          <w:szCs w:val="21"/>
        </w:rPr>
        <w:t>-</w:t>
      </w:r>
      <w:r w:rsidR="00C37397" w:rsidRPr="00D1260B">
        <w:rPr>
          <w:rFonts w:ascii="Tahoma" w:hAnsi="Tahoma" w:cs="Tahoma"/>
          <w:bCs/>
          <w:sz w:val="21"/>
          <w:szCs w:val="21"/>
        </w:rPr>
        <w:t>1</w:t>
      </w:r>
      <w:r w:rsidR="00CA41E1" w:rsidRPr="00D1260B">
        <w:rPr>
          <w:rFonts w:ascii="Tahoma" w:hAnsi="Tahoma" w:cs="Tahoma"/>
          <w:bCs/>
          <w:sz w:val="21"/>
          <w:szCs w:val="21"/>
        </w:rPr>
        <w:t>2:30</w:t>
      </w:r>
      <w:r w:rsidR="00CA41E1" w:rsidRPr="00D1260B">
        <w:rPr>
          <w:rFonts w:ascii="Tahoma" w:hAnsi="Tahoma" w:cs="Tahoma"/>
          <w:bCs/>
          <w:sz w:val="21"/>
          <w:szCs w:val="21"/>
        </w:rPr>
        <w:tab/>
      </w:r>
      <w:r w:rsidR="009D2AE9" w:rsidRPr="00D1260B">
        <w:rPr>
          <w:rFonts w:ascii="Tahoma" w:hAnsi="Tahoma" w:cs="Tahoma"/>
          <w:bCs/>
          <w:sz w:val="21"/>
          <w:szCs w:val="21"/>
        </w:rPr>
        <w:tab/>
      </w:r>
      <w:r w:rsidR="00FA5BB2" w:rsidRPr="00D1260B">
        <w:rPr>
          <w:rFonts w:ascii="Tahoma" w:hAnsi="Tahoma" w:cs="Tahoma"/>
          <w:b/>
          <w:i/>
          <w:iCs/>
          <w:sz w:val="21"/>
          <w:szCs w:val="21"/>
        </w:rPr>
        <w:t>Torts and Artificial Intelligence</w:t>
      </w:r>
      <w:r w:rsidR="00A24F05" w:rsidRPr="00D1260B">
        <w:rPr>
          <w:rFonts w:ascii="Tahoma" w:hAnsi="Tahoma" w:cs="Tahoma"/>
          <w:b/>
          <w:bCs/>
          <w:i/>
          <w:sz w:val="21"/>
          <w:szCs w:val="21"/>
        </w:rPr>
        <w:t xml:space="preserve"> (1 hour)</w:t>
      </w:r>
    </w:p>
    <w:p w14:paraId="12729CC7" w14:textId="033E446B" w:rsidR="00B57172" w:rsidRPr="00D1260B" w:rsidRDefault="00C40C56" w:rsidP="00472097">
      <w:pPr>
        <w:spacing w:after="0" w:line="240" w:lineRule="auto"/>
        <w:ind w:left="2160"/>
        <w:rPr>
          <w:rFonts w:ascii="Tahoma" w:hAnsi="Tahoma" w:cs="Tahoma"/>
          <w:iCs/>
          <w:sz w:val="21"/>
          <w:szCs w:val="21"/>
        </w:rPr>
      </w:pPr>
      <w:r w:rsidRPr="00D1260B">
        <w:rPr>
          <w:rFonts w:ascii="Tahoma" w:hAnsi="Tahoma" w:cs="Tahoma"/>
          <w:iCs/>
          <w:sz w:val="21"/>
          <w:szCs w:val="21"/>
        </w:rPr>
        <w:t>Prof.</w:t>
      </w:r>
      <w:r w:rsidR="005745FB" w:rsidRPr="00D1260B">
        <w:rPr>
          <w:rFonts w:ascii="Tahoma" w:hAnsi="Tahoma" w:cs="Tahoma"/>
          <w:iCs/>
          <w:sz w:val="21"/>
          <w:szCs w:val="21"/>
        </w:rPr>
        <w:t xml:space="preserve"> Jane Bambauer</w:t>
      </w:r>
      <w:r w:rsidR="00BD2A8D" w:rsidRPr="00D1260B">
        <w:rPr>
          <w:rFonts w:ascii="Tahoma" w:hAnsi="Tahoma" w:cs="Tahoma"/>
          <w:iCs/>
          <w:sz w:val="21"/>
          <w:szCs w:val="21"/>
        </w:rPr>
        <w:t xml:space="preserve">, Levin College of Law </w:t>
      </w:r>
      <w:r w:rsidR="00A24F05" w:rsidRPr="00D1260B">
        <w:rPr>
          <w:rFonts w:ascii="Tahoma" w:hAnsi="Tahoma" w:cs="Tahoma"/>
          <w:iCs/>
          <w:sz w:val="21"/>
          <w:szCs w:val="21"/>
        </w:rPr>
        <w:t xml:space="preserve">University of </w:t>
      </w:r>
      <w:r w:rsidR="00664BB8" w:rsidRPr="00D1260B">
        <w:rPr>
          <w:rFonts w:ascii="Tahoma" w:hAnsi="Tahoma" w:cs="Tahoma"/>
          <w:iCs/>
          <w:sz w:val="21"/>
          <w:szCs w:val="21"/>
        </w:rPr>
        <w:t>Florida</w:t>
      </w:r>
      <w:r w:rsidR="00915924" w:rsidRPr="00D1260B">
        <w:rPr>
          <w:rFonts w:ascii="Tahoma" w:hAnsi="Tahoma" w:cs="Tahoma"/>
          <w:iCs/>
          <w:sz w:val="21"/>
          <w:szCs w:val="21"/>
        </w:rPr>
        <w:t xml:space="preserve"> and </w:t>
      </w:r>
      <w:r w:rsidR="00C75A1F" w:rsidRPr="00D1260B">
        <w:rPr>
          <w:rFonts w:ascii="Tahoma" w:hAnsi="Tahoma" w:cs="Tahoma"/>
          <w:iCs/>
          <w:sz w:val="21"/>
          <w:szCs w:val="21"/>
        </w:rPr>
        <w:t xml:space="preserve">Brechner Eminent Scholar Chair, </w:t>
      </w:r>
      <w:r w:rsidR="00915924" w:rsidRPr="00D1260B">
        <w:rPr>
          <w:rFonts w:ascii="Tahoma" w:hAnsi="Tahoma" w:cs="Tahoma"/>
          <w:iCs/>
          <w:sz w:val="21"/>
          <w:szCs w:val="21"/>
        </w:rPr>
        <w:t>College of Journa</w:t>
      </w:r>
      <w:r w:rsidR="00C75A1F" w:rsidRPr="00D1260B">
        <w:rPr>
          <w:rFonts w:ascii="Tahoma" w:hAnsi="Tahoma" w:cs="Tahoma"/>
          <w:iCs/>
          <w:sz w:val="21"/>
          <w:szCs w:val="21"/>
        </w:rPr>
        <w:t>lism and Communications</w:t>
      </w:r>
    </w:p>
    <w:p w14:paraId="04FE7C0F" w14:textId="77777777" w:rsidR="00472097" w:rsidRPr="00D1260B" w:rsidRDefault="00472097" w:rsidP="00A24F05">
      <w:pPr>
        <w:spacing w:after="0" w:line="240" w:lineRule="auto"/>
        <w:ind w:left="2160"/>
        <w:rPr>
          <w:rFonts w:ascii="Tahoma" w:hAnsi="Tahoma" w:cs="Tahoma"/>
          <w:iCs/>
          <w:sz w:val="21"/>
          <w:szCs w:val="21"/>
        </w:rPr>
      </w:pPr>
    </w:p>
    <w:p w14:paraId="45B616CD" w14:textId="1767410D" w:rsidR="00117178" w:rsidRPr="00D1260B" w:rsidRDefault="009D2AE9" w:rsidP="00BE7DEB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Cs/>
          <w:sz w:val="21"/>
          <w:szCs w:val="21"/>
        </w:rPr>
        <w:tab/>
      </w:r>
      <w:r w:rsidR="00117178" w:rsidRPr="00D1260B">
        <w:rPr>
          <w:rFonts w:ascii="Tahoma" w:hAnsi="Tahoma" w:cs="Tahoma"/>
          <w:bCs/>
          <w:sz w:val="21"/>
          <w:szCs w:val="21"/>
        </w:rPr>
        <w:tab/>
        <w:t xml:space="preserve"> </w:t>
      </w:r>
    </w:p>
    <w:p w14:paraId="594BEF03" w14:textId="33F26242" w:rsidR="00402587" w:rsidRPr="00D1260B" w:rsidRDefault="00CA41E1" w:rsidP="00BE7DEB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>12:30</w:t>
      </w:r>
      <w:r w:rsidR="00402587" w:rsidRPr="00D1260B">
        <w:rPr>
          <w:rFonts w:ascii="Tahoma" w:hAnsi="Tahoma" w:cs="Tahoma"/>
          <w:bCs/>
          <w:sz w:val="21"/>
          <w:szCs w:val="21"/>
        </w:rPr>
        <w:t>-1</w:t>
      </w:r>
      <w:r w:rsidRPr="00D1260B">
        <w:rPr>
          <w:rFonts w:ascii="Tahoma" w:hAnsi="Tahoma" w:cs="Tahoma"/>
          <w:bCs/>
          <w:sz w:val="21"/>
          <w:szCs w:val="21"/>
        </w:rPr>
        <w:t>:30</w:t>
      </w:r>
      <w:r w:rsidR="00C37397" w:rsidRPr="00D1260B">
        <w:rPr>
          <w:rFonts w:ascii="Tahoma" w:hAnsi="Tahoma" w:cs="Tahoma"/>
          <w:bCs/>
          <w:sz w:val="21"/>
          <w:szCs w:val="21"/>
        </w:rPr>
        <w:t xml:space="preserve"> </w:t>
      </w:r>
      <w:r w:rsidR="008079B2" w:rsidRPr="00D1260B">
        <w:rPr>
          <w:rFonts w:ascii="Tahoma" w:hAnsi="Tahoma" w:cs="Tahoma"/>
          <w:bCs/>
          <w:sz w:val="21"/>
          <w:szCs w:val="21"/>
        </w:rPr>
        <w:t>pm</w:t>
      </w:r>
      <w:r w:rsidR="00402587" w:rsidRPr="00D1260B">
        <w:rPr>
          <w:rFonts w:ascii="Tahoma" w:hAnsi="Tahoma" w:cs="Tahoma"/>
          <w:bCs/>
          <w:sz w:val="21"/>
          <w:szCs w:val="21"/>
        </w:rPr>
        <w:tab/>
      </w:r>
      <w:r w:rsidR="00D27E5A" w:rsidRPr="00D1260B">
        <w:rPr>
          <w:rFonts w:ascii="Tahoma" w:hAnsi="Tahoma" w:cs="Tahoma"/>
          <w:bCs/>
          <w:sz w:val="21"/>
          <w:szCs w:val="21"/>
        </w:rPr>
        <w:tab/>
      </w:r>
      <w:r w:rsidR="00402587" w:rsidRPr="00D1260B">
        <w:rPr>
          <w:rFonts w:ascii="Tahoma" w:hAnsi="Tahoma" w:cs="Tahoma"/>
          <w:b/>
          <w:bCs/>
          <w:i/>
          <w:sz w:val="21"/>
          <w:szCs w:val="21"/>
        </w:rPr>
        <w:t>Buffet Lunch</w:t>
      </w:r>
      <w:r w:rsidR="00D27E5A" w:rsidRPr="00D1260B">
        <w:rPr>
          <w:rFonts w:ascii="Tahoma" w:hAnsi="Tahoma" w:cs="Tahoma"/>
          <w:bCs/>
          <w:sz w:val="21"/>
          <w:szCs w:val="21"/>
        </w:rPr>
        <w:t xml:space="preserve"> </w:t>
      </w:r>
    </w:p>
    <w:p w14:paraId="22B2FC65" w14:textId="7CBA7C86" w:rsidR="0055619D" w:rsidRPr="00D1260B" w:rsidRDefault="0055619D" w:rsidP="00A13874">
      <w:pPr>
        <w:spacing w:after="0"/>
        <w:ind w:left="2160" w:hanging="2160"/>
        <w:rPr>
          <w:rFonts w:ascii="Tahoma" w:hAnsi="Tahoma" w:cs="Tahoma"/>
          <w:bCs/>
          <w:sz w:val="21"/>
          <w:szCs w:val="21"/>
        </w:rPr>
      </w:pPr>
    </w:p>
    <w:p w14:paraId="10EAE8ED" w14:textId="59CAE39F" w:rsidR="00402587" w:rsidRPr="00D1260B" w:rsidRDefault="0055619D" w:rsidP="00CA41E1">
      <w:pPr>
        <w:spacing w:after="0"/>
        <w:ind w:left="2160" w:hanging="2160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>1:</w:t>
      </w:r>
      <w:r w:rsidR="00CA41E1" w:rsidRPr="00D1260B">
        <w:rPr>
          <w:rFonts w:ascii="Tahoma" w:hAnsi="Tahoma" w:cs="Tahoma"/>
          <w:bCs/>
          <w:sz w:val="21"/>
          <w:szCs w:val="21"/>
        </w:rPr>
        <w:t>3</w:t>
      </w:r>
      <w:r w:rsidR="00C37397" w:rsidRPr="00D1260B">
        <w:rPr>
          <w:rFonts w:ascii="Tahoma" w:hAnsi="Tahoma" w:cs="Tahoma"/>
          <w:bCs/>
          <w:sz w:val="21"/>
          <w:szCs w:val="21"/>
        </w:rPr>
        <w:t>0</w:t>
      </w:r>
      <w:r w:rsidRPr="00D1260B">
        <w:rPr>
          <w:rFonts w:ascii="Tahoma" w:hAnsi="Tahoma" w:cs="Tahoma"/>
          <w:bCs/>
          <w:sz w:val="21"/>
          <w:szCs w:val="21"/>
        </w:rPr>
        <w:t>-</w:t>
      </w:r>
      <w:r w:rsidR="0039476E" w:rsidRPr="00D1260B">
        <w:rPr>
          <w:rFonts w:ascii="Tahoma" w:hAnsi="Tahoma" w:cs="Tahoma"/>
          <w:bCs/>
          <w:sz w:val="21"/>
          <w:szCs w:val="21"/>
        </w:rPr>
        <w:t>2</w:t>
      </w:r>
      <w:r w:rsidRPr="00D1260B">
        <w:rPr>
          <w:rFonts w:ascii="Tahoma" w:hAnsi="Tahoma" w:cs="Tahoma"/>
          <w:bCs/>
          <w:sz w:val="21"/>
          <w:szCs w:val="21"/>
        </w:rPr>
        <w:t>:</w:t>
      </w:r>
      <w:r w:rsidR="00CA41E1" w:rsidRPr="00D1260B">
        <w:rPr>
          <w:rFonts w:ascii="Tahoma" w:hAnsi="Tahoma" w:cs="Tahoma"/>
          <w:bCs/>
          <w:sz w:val="21"/>
          <w:szCs w:val="21"/>
        </w:rPr>
        <w:t>3</w:t>
      </w:r>
      <w:r w:rsidR="00C37397" w:rsidRPr="00D1260B">
        <w:rPr>
          <w:rFonts w:ascii="Tahoma" w:hAnsi="Tahoma" w:cs="Tahoma"/>
          <w:bCs/>
          <w:sz w:val="21"/>
          <w:szCs w:val="21"/>
        </w:rPr>
        <w:t>0</w:t>
      </w:r>
      <w:r w:rsidRPr="00D1260B">
        <w:rPr>
          <w:rFonts w:ascii="Tahoma" w:hAnsi="Tahoma" w:cs="Tahoma"/>
          <w:bCs/>
          <w:sz w:val="21"/>
          <w:szCs w:val="21"/>
        </w:rPr>
        <w:t xml:space="preserve"> pm</w:t>
      </w:r>
      <w:r w:rsidR="00C0602F" w:rsidRPr="00D1260B">
        <w:rPr>
          <w:rFonts w:ascii="Tahoma" w:hAnsi="Tahoma" w:cs="Tahoma"/>
          <w:bCs/>
          <w:sz w:val="21"/>
          <w:szCs w:val="21"/>
        </w:rPr>
        <w:tab/>
      </w:r>
      <w:r w:rsidR="008B0FC6" w:rsidRPr="00D1260B">
        <w:rPr>
          <w:rFonts w:ascii="Tahoma" w:hAnsi="Tahoma" w:cs="Tahoma"/>
          <w:b/>
          <w:bCs/>
          <w:i/>
          <w:sz w:val="21"/>
          <w:szCs w:val="21"/>
        </w:rPr>
        <w:t xml:space="preserve">Updates on Insurance </w:t>
      </w:r>
      <w:r w:rsidR="005C2C13" w:rsidRPr="00D1260B">
        <w:rPr>
          <w:rFonts w:ascii="Tahoma" w:hAnsi="Tahoma" w:cs="Tahoma"/>
          <w:b/>
          <w:bCs/>
          <w:i/>
          <w:sz w:val="21"/>
          <w:szCs w:val="21"/>
        </w:rPr>
        <w:t xml:space="preserve">Law </w:t>
      </w:r>
      <w:r w:rsidR="008E0A13" w:rsidRPr="00D1260B">
        <w:rPr>
          <w:rFonts w:ascii="Tahoma" w:hAnsi="Tahoma" w:cs="Tahoma"/>
          <w:b/>
          <w:bCs/>
          <w:i/>
          <w:sz w:val="21"/>
          <w:szCs w:val="21"/>
        </w:rPr>
        <w:t>(1 hour)</w:t>
      </w:r>
    </w:p>
    <w:p w14:paraId="7149BEEB" w14:textId="311E53A7" w:rsidR="00402587" w:rsidRPr="00D1260B" w:rsidRDefault="006D4943" w:rsidP="00402587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Cs/>
          <w:sz w:val="21"/>
          <w:szCs w:val="21"/>
        </w:rPr>
        <w:tab/>
        <w:t>Judge Allison H. Penzato, Louisiana 1st Circuit Court of Appeal</w:t>
      </w:r>
    </w:p>
    <w:p w14:paraId="4C04DEA0" w14:textId="312D085E" w:rsidR="006D4943" w:rsidRPr="00D1260B" w:rsidRDefault="006D4943" w:rsidP="0081356C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Cs/>
          <w:sz w:val="21"/>
          <w:szCs w:val="21"/>
        </w:rPr>
        <w:tab/>
      </w:r>
      <w:r w:rsidR="00AD4BA2" w:rsidRPr="00D1260B">
        <w:rPr>
          <w:rFonts w:ascii="Tahoma" w:hAnsi="Tahoma" w:cs="Tahoma"/>
          <w:bCs/>
          <w:sz w:val="21"/>
          <w:szCs w:val="21"/>
        </w:rPr>
        <w:t xml:space="preserve">Harry J. “Skip” Philips, </w:t>
      </w:r>
      <w:r w:rsidR="00C23B77" w:rsidRPr="00D1260B">
        <w:rPr>
          <w:rFonts w:ascii="Tahoma" w:hAnsi="Tahoma" w:cs="Tahoma"/>
          <w:bCs/>
          <w:sz w:val="21"/>
          <w:szCs w:val="21"/>
        </w:rPr>
        <w:t>Taylor Porter</w:t>
      </w:r>
    </w:p>
    <w:p w14:paraId="587387BB" w14:textId="77777777" w:rsidR="00902C00" w:rsidRPr="00D1260B" w:rsidRDefault="00902C00" w:rsidP="00402587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</w:p>
    <w:p w14:paraId="39E61441" w14:textId="77777777" w:rsidR="00D1260B" w:rsidRPr="00D1260B" w:rsidRDefault="00902C00" w:rsidP="00664BB8">
      <w:pPr>
        <w:spacing w:after="0" w:line="240" w:lineRule="auto"/>
        <w:ind w:left="2160" w:hanging="2160"/>
        <w:rPr>
          <w:rFonts w:ascii="Tahoma" w:hAnsi="Tahoma" w:cs="Tahoma"/>
          <w:b/>
          <w:bCs/>
          <w:i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 xml:space="preserve">2:30-3:30 pm </w:t>
      </w:r>
      <w:r w:rsidR="009C6EE9" w:rsidRPr="00D1260B">
        <w:rPr>
          <w:rFonts w:ascii="Tahoma" w:hAnsi="Tahoma" w:cs="Tahoma"/>
          <w:bCs/>
          <w:sz w:val="21"/>
          <w:szCs w:val="21"/>
        </w:rPr>
        <w:tab/>
      </w:r>
      <w:r w:rsidR="0071247B" w:rsidRPr="00D1260B">
        <w:rPr>
          <w:rFonts w:ascii="Tahoma" w:hAnsi="Tahoma" w:cs="Tahoma"/>
          <w:b/>
          <w:bCs/>
          <w:i/>
          <w:sz w:val="21"/>
          <w:szCs w:val="21"/>
        </w:rPr>
        <w:t>Professionalism: The Unwritten Rules of Talking to a Jury (1 hour)</w:t>
      </w:r>
      <w:r w:rsidR="00D1260B" w:rsidRPr="00D1260B">
        <w:rPr>
          <w:rFonts w:ascii="Tahoma" w:hAnsi="Tahoma" w:cs="Tahoma"/>
          <w:b/>
          <w:bCs/>
          <w:i/>
          <w:sz w:val="21"/>
          <w:szCs w:val="21"/>
        </w:rPr>
        <w:t xml:space="preserve"> </w:t>
      </w:r>
    </w:p>
    <w:p w14:paraId="2F9A3058" w14:textId="1D25BEFF" w:rsidR="00DE5D75" w:rsidRPr="00D1260B" w:rsidRDefault="005D10AD" w:rsidP="00A56E15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Cs/>
          <w:sz w:val="21"/>
          <w:szCs w:val="21"/>
        </w:rPr>
        <w:tab/>
      </w:r>
      <w:r w:rsidR="003E7A00" w:rsidRPr="00D1260B">
        <w:rPr>
          <w:rFonts w:ascii="Tahoma" w:hAnsi="Tahoma" w:cs="Tahoma"/>
          <w:bCs/>
          <w:sz w:val="21"/>
          <w:szCs w:val="21"/>
        </w:rPr>
        <w:t>Judge</w:t>
      </w:r>
      <w:r w:rsidR="00355146" w:rsidRPr="00D1260B">
        <w:rPr>
          <w:rFonts w:ascii="Tahoma" w:hAnsi="Tahoma" w:cs="Tahoma"/>
          <w:bCs/>
          <w:sz w:val="21"/>
          <w:szCs w:val="21"/>
        </w:rPr>
        <w:t xml:space="preserve"> </w:t>
      </w:r>
      <w:r w:rsidR="007C3D87" w:rsidRPr="00D1260B">
        <w:rPr>
          <w:rFonts w:ascii="Tahoma" w:hAnsi="Tahoma" w:cs="Tahoma"/>
          <w:bCs/>
          <w:sz w:val="21"/>
          <w:szCs w:val="21"/>
        </w:rPr>
        <w:t>Stephen D. Enright, Jr</w:t>
      </w:r>
      <w:r w:rsidR="00DE5D75" w:rsidRPr="00D1260B">
        <w:rPr>
          <w:rFonts w:ascii="Tahoma" w:hAnsi="Tahoma" w:cs="Tahoma"/>
          <w:bCs/>
          <w:sz w:val="21"/>
          <w:szCs w:val="21"/>
        </w:rPr>
        <w:t>., 24</w:t>
      </w:r>
      <w:r w:rsidR="00794E0C" w:rsidRPr="00D1260B">
        <w:rPr>
          <w:rFonts w:ascii="Tahoma" w:hAnsi="Tahoma" w:cs="Tahoma"/>
          <w:bCs/>
          <w:sz w:val="21"/>
          <w:szCs w:val="21"/>
        </w:rPr>
        <w:t>th</w:t>
      </w:r>
      <w:r w:rsidR="00DE5D75" w:rsidRPr="00D1260B">
        <w:rPr>
          <w:rFonts w:ascii="Tahoma" w:hAnsi="Tahoma" w:cs="Tahoma"/>
          <w:bCs/>
          <w:sz w:val="21"/>
          <w:szCs w:val="21"/>
        </w:rPr>
        <w:t xml:space="preserve"> Judicial District</w:t>
      </w:r>
      <w:r w:rsidR="00794E0C" w:rsidRPr="00D1260B">
        <w:rPr>
          <w:rFonts w:ascii="Tahoma" w:hAnsi="Tahoma" w:cs="Tahoma"/>
          <w:bCs/>
          <w:sz w:val="21"/>
          <w:szCs w:val="21"/>
        </w:rPr>
        <w:t xml:space="preserve"> Court</w:t>
      </w:r>
    </w:p>
    <w:p w14:paraId="6C69D25B" w14:textId="7BBD3773" w:rsidR="00A56E15" w:rsidRPr="00D1260B" w:rsidRDefault="00DE5D75" w:rsidP="00A56E15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Cs/>
          <w:sz w:val="21"/>
          <w:szCs w:val="21"/>
        </w:rPr>
        <w:tab/>
        <w:t xml:space="preserve">Judge </w:t>
      </w:r>
      <w:r w:rsidR="00355146" w:rsidRPr="00D1260B">
        <w:rPr>
          <w:rFonts w:ascii="Tahoma" w:hAnsi="Tahoma" w:cs="Tahoma"/>
          <w:bCs/>
          <w:sz w:val="21"/>
          <w:szCs w:val="21"/>
        </w:rPr>
        <w:t>Ste</w:t>
      </w:r>
      <w:r w:rsidR="00CA7D9F" w:rsidRPr="00D1260B">
        <w:rPr>
          <w:rFonts w:ascii="Tahoma" w:hAnsi="Tahoma" w:cs="Tahoma"/>
          <w:bCs/>
          <w:sz w:val="21"/>
          <w:szCs w:val="21"/>
        </w:rPr>
        <w:t>phen C. Grefer</w:t>
      </w:r>
      <w:r w:rsidRPr="00D1260B">
        <w:rPr>
          <w:rFonts w:ascii="Tahoma" w:hAnsi="Tahoma" w:cs="Tahoma"/>
          <w:bCs/>
          <w:sz w:val="21"/>
          <w:szCs w:val="21"/>
        </w:rPr>
        <w:t>, 24</w:t>
      </w:r>
      <w:r w:rsidR="00C24CC6" w:rsidRPr="00D1260B">
        <w:rPr>
          <w:rFonts w:ascii="Tahoma" w:hAnsi="Tahoma" w:cs="Tahoma"/>
          <w:bCs/>
          <w:sz w:val="21"/>
          <w:szCs w:val="21"/>
        </w:rPr>
        <w:t>th</w:t>
      </w:r>
      <w:r w:rsidRPr="00D1260B">
        <w:rPr>
          <w:rFonts w:ascii="Tahoma" w:hAnsi="Tahoma" w:cs="Tahoma"/>
          <w:bCs/>
          <w:sz w:val="21"/>
          <w:szCs w:val="21"/>
        </w:rPr>
        <w:t xml:space="preserve"> Judicial District</w:t>
      </w:r>
      <w:r w:rsidR="00CA7D9F" w:rsidRPr="00D1260B">
        <w:rPr>
          <w:rFonts w:ascii="Tahoma" w:hAnsi="Tahoma" w:cs="Tahoma"/>
          <w:bCs/>
          <w:sz w:val="21"/>
          <w:szCs w:val="21"/>
        </w:rPr>
        <w:t xml:space="preserve"> </w:t>
      </w:r>
      <w:r w:rsidR="00794E0C" w:rsidRPr="00D1260B">
        <w:rPr>
          <w:rFonts w:ascii="Tahoma" w:hAnsi="Tahoma" w:cs="Tahoma"/>
          <w:bCs/>
          <w:sz w:val="21"/>
          <w:szCs w:val="21"/>
        </w:rPr>
        <w:t>Court</w:t>
      </w:r>
    </w:p>
    <w:p w14:paraId="6BC0FA6E" w14:textId="20871965" w:rsidR="00D1260B" w:rsidRPr="00D1260B" w:rsidRDefault="00D1260B" w:rsidP="00D1260B">
      <w:pPr>
        <w:spacing w:after="0" w:line="240" w:lineRule="auto"/>
        <w:ind w:left="2160"/>
        <w:rPr>
          <w:rFonts w:ascii="Tahoma" w:hAnsi="Tahoma" w:cs="Tahoma"/>
          <w:sz w:val="21"/>
          <w:szCs w:val="21"/>
        </w:rPr>
      </w:pPr>
      <w:r w:rsidRPr="00D1260B">
        <w:rPr>
          <w:rFonts w:ascii="Tahoma" w:hAnsi="Tahoma" w:cs="Tahoma"/>
          <w:sz w:val="21"/>
          <w:szCs w:val="21"/>
        </w:rPr>
        <w:t>Lottie L. Bash, Faircloth Melton Bash &amp; Green, LLC</w:t>
      </w:r>
    </w:p>
    <w:p w14:paraId="7E73D131" w14:textId="79E603AA" w:rsidR="003E7A00" w:rsidRPr="00D1260B" w:rsidRDefault="003E7A00" w:rsidP="00A56E15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Cs/>
          <w:sz w:val="21"/>
          <w:szCs w:val="21"/>
        </w:rPr>
        <w:tab/>
        <w:t xml:space="preserve">Rachel </w:t>
      </w:r>
      <w:r w:rsidR="00BD53B3" w:rsidRPr="00D1260B">
        <w:rPr>
          <w:rFonts w:ascii="Tahoma" w:hAnsi="Tahoma" w:cs="Tahoma"/>
          <w:bCs/>
          <w:sz w:val="21"/>
          <w:szCs w:val="21"/>
        </w:rPr>
        <w:t xml:space="preserve">G. </w:t>
      </w:r>
      <w:r w:rsidRPr="00D1260B">
        <w:rPr>
          <w:rFonts w:ascii="Tahoma" w:hAnsi="Tahoma" w:cs="Tahoma"/>
          <w:bCs/>
          <w:sz w:val="21"/>
          <w:szCs w:val="21"/>
        </w:rPr>
        <w:t>Webre</w:t>
      </w:r>
      <w:r w:rsidR="00BD53B3" w:rsidRPr="00D1260B">
        <w:rPr>
          <w:rFonts w:ascii="Tahoma" w:hAnsi="Tahoma" w:cs="Tahoma"/>
          <w:bCs/>
          <w:sz w:val="21"/>
          <w:szCs w:val="21"/>
        </w:rPr>
        <w:t>, Laborde Siegel</w:t>
      </w:r>
      <w:r w:rsidR="00FC075A" w:rsidRPr="00D1260B">
        <w:rPr>
          <w:rFonts w:ascii="Tahoma" w:hAnsi="Tahoma" w:cs="Tahoma"/>
          <w:bCs/>
          <w:sz w:val="21"/>
          <w:szCs w:val="21"/>
        </w:rPr>
        <w:t>, LLC</w:t>
      </w:r>
    </w:p>
    <w:p w14:paraId="2067CE1B" w14:textId="17836ED7" w:rsidR="00D1260B" w:rsidRPr="00D1260B" w:rsidRDefault="00B11974" w:rsidP="00A56E15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Cs/>
          <w:sz w:val="21"/>
          <w:szCs w:val="21"/>
        </w:rPr>
        <w:tab/>
      </w:r>
      <w:r w:rsidRPr="00D1260B">
        <w:rPr>
          <w:rFonts w:ascii="Tahoma" w:hAnsi="Tahoma" w:cs="Tahoma"/>
          <w:bCs/>
          <w:sz w:val="21"/>
          <w:szCs w:val="21"/>
        </w:rPr>
        <w:tab/>
      </w:r>
      <w:r w:rsidR="00DD5DDC" w:rsidRPr="00D1260B">
        <w:rPr>
          <w:rFonts w:ascii="Tahoma" w:hAnsi="Tahoma" w:cs="Tahoma"/>
          <w:bCs/>
          <w:sz w:val="21"/>
          <w:szCs w:val="21"/>
        </w:rPr>
        <w:t xml:space="preserve">Chris Whittington, </w:t>
      </w:r>
      <w:r w:rsidR="002157B1" w:rsidRPr="00D1260B">
        <w:rPr>
          <w:rFonts w:ascii="Tahoma" w:hAnsi="Tahoma" w:cs="Tahoma"/>
          <w:bCs/>
          <w:sz w:val="21"/>
          <w:szCs w:val="21"/>
        </w:rPr>
        <w:t>Williamson, Campell &amp; Whittington, LLC</w:t>
      </w:r>
    </w:p>
    <w:p w14:paraId="537247F8" w14:textId="77777777" w:rsidR="00A56E15" w:rsidRPr="00D1260B" w:rsidRDefault="00A56E15" w:rsidP="00A56E15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</w:p>
    <w:p w14:paraId="352E24B3" w14:textId="13D30481" w:rsidR="00402587" w:rsidRPr="00D1260B" w:rsidRDefault="00C352D6" w:rsidP="00402587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>3</w:t>
      </w:r>
      <w:r w:rsidR="00402587" w:rsidRPr="00D1260B">
        <w:rPr>
          <w:rFonts w:ascii="Tahoma" w:hAnsi="Tahoma" w:cs="Tahoma"/>
          <w:bCs/>
          <w:sz w:val="21"/>
          <w:szCs w:val="21"/>
        </w:rPr>
        <w:t>:</w:t>
      </w:r>
      <w:r w:rsidR="00CA41E1" w:rsidRPr="00D1260B">
        <w:rPr>
          <w:rFonts w:ascii="Tahoma" w:hAnsi="Tahoma" w:cs="Tahoma"/>
          <w:bCs/>
          <w:sz w:val="21"/>
          <w:szCs w:val="21"/>
        </w:rPr>
        <w:t>3</w:t>
      </w:r>
      <w:r w:rsidR="00C37397" w:rsidRPr="00D1260B">
        <w:rPr>
          <w:rFonts w:ascii="Tahoma" w:hAnsi="Tahoma" w:cs="Tahoma"/>
          <w:bCs/>
          <w:sz w:val="21"/>
          <w:szCs w:val="21"/>
        </w:rPr>
        <w:t>0</w:t>
      </w:r>
      <w:r w:rsidR="00402587" w:rsidRPr="00D1260B">
        <w:rPr>
          <w:rFonts w:ascii="Tahoma" w:hAnsi="Tahoma" w:cs="Tahoma"/>
          <w:bCs/>
          <w:sz w:val="21"/>
          <w:szCs w:val="21"/>
        </w:rPr>
        <w:t>-</w:t>
      </w:r>
      <w:r w:rsidR="00CA41E1" w:rsidRPr="00D1260B">
        <w:rPr>
          <w:rFonts w:ascii="Tahoma" w:hAnsi="Tahoma" w:cs="Tahoma"/>
          <w:bCs/>
          <w:sz w:val="21"/>
          <w:szCs w:val="21"/>
        </w:rPr>
        <w:t>3</w:t>
      </w:r>
      <w:r w:rsidR="00402587" w:rsidRPr="00D1260B">
        <w:rPr>
          <w:rFonts w:ascii="Tahoma" w:hAnsi="Tahoma" w:cs="Tahoma"/>
          <w:bCs/>
          <w:sz w:val="21"/>
          <w:szCs w:val="21"/>
        </w:rPr>
        <w:t>:</w:t>
      </w:r>
      <w:r w:rsidR="00CA41E1" w:rsidRPr="00D1260B">
        <w:rPr>
          <w:rFonts w:ascii="Tahoma" w:hAnsi="Tahoma" w:cs="Tahoma"/>
          <w:bCs/>
          <w:sz w:val="21"/>
          <w:szCs w:val="21"/>
        </w:rPr>
        <w:t>45</w:t>
      </w:r>
      <w:r w:rsidR="008079B2" w:rsidRPr="00D1260B">
        <w:rPr>
          <w:rFonts w:ascii="Tahoma" w:hAnsi="Tahoma" w:cs="Tahoma"/>
          <w:bCs/>
          <w:sz w:val="21"/>
          <w:szCs w:val="21"/>
        </w:rPr>
        <w:t xml:space="preserve"> pm</w:t>
      </w:r>
      <w:r w:rsidR="00402587" w:rsidRPr="00D1260B">
        <w:rPr>
          <w:rFonts w:ascii="Tahoma" w:hAnsi="Tahoma" w:cs="Tahoma"/>
          <w:bCs/>
          <w:sz w:val="21"/>
          <w:szCs w:val="21"/>
        </w:rPr>
        <w:tab/>
      </w:r>
      <w:r w:rsidR="008079B2" w:rsidRPr="00D1260B">
        <w:rPr>
          <w:rFonts w:ascii="Tahoma" w:hAnsi="Tahoma" w:cs="Tahoma"/>
          <w:bCs/>
          <w:sz w:val="21"/>
          <w:szCs w:val="21"/>
        </w:rPr>
        <w:tab/>
      </w:r>
      <w:r w:rsidR="00402587" w:rsidRPr="00D1260B">
        <w:rPr>
          <w:rFonts w:ascii="Tahoma" w:hAnsi="Tahoma" w:cs="Tahoma"/>
          <w:bCs/>
          <w:sz w:val="21"/>
          <w:szCs w:val="21"/>
        </w:rPr>
        <w:t>Break</w:t>
      </w:r>
    </w:p>
    <w:p w14:paraId="4642AD16" w14:textId="77777777" w:rsidR="00402587" w:rsidRPr="00D1260B" w:rsidRDefault="00402587" w:rsidP="00402587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</w:p>
    <w:p w14:paraId="04B3EA85" w14:textId="330767B2" w:rsidR="008E0A13" w:rsidRPr="00D1260B" w:rsidRDefault="00CA41E1" w:rsidP="00BE7DEB">
      <w:pPr>
        <w:spacing w:after="0" w:line="240" w:lineRule="auto"/>
        <w:rPr>
          <w:rFonts w:ascii="Tahoma" w:hAnsi="Tahoma" w:cs="Tahoma"/>
          <w:b/>
          <w:bCs/>
          <w:i/>
          <w:iCs/>
          <w:sz w:val="21"/>
          <w:szCs w:val="21"/>
        </w:rPr>
      </w:pPr>
      <w:r w:rsidRPr="00D1260B">
        <w:rPr>
          <w:rFonts w:ascii="Tahoma" w:hAnsi="Tahoma" w:cs="Tahoma"/>
          <w:bCs/>
          <w:sz w:val="21"/>
          <w:szCs w:val="21"/>
        </w:rPr>
        <w:t>3</w:t>
      </w:r>
      <w:r w:rsidR="00D27E5A" w:rsidRPr="00D1260B">
        <w:rPr>
          <w:rFonts w:ascii="Tahoma" w:hAnsi="Tahoma" w:cs="Tahoma"/>
          <w:bCs/>
          <w:sz w:val="21"/>
          <w:szCs w:val="21"/>
        </w:rPr>
        <w:t>:</w:t>
      </w:r>
      <w:r w:rsidRPr="00D1260B">
        <w:rPr>
          <w:rFonts w:ascii="Tahoma" w:hAnsi="Tahoma" w:cs="Tahoma"/>
          <w:bCs/>
          <w:sz w:val="21"/>
          <w:szCs w:val="21"/>
        </w:rPr>
        <w:t>45</w:t>
      </w:r>
      <w:r w:rsidR="00D27E5A" w:rsidRPr="00D1260B">
        <w:rPr>
          <w:rFonts w:ascii="Tahoma" w:hAnsi="Tahoma" w:cs="Tahoma"/>
          <w:bCs/>
          <w:sz w:val="21"/>
          <w:szCs w:val="21"/>
        </w:rPr>
        <w:t>-</w:t>
      </w:r>
      <w:r w:rsidRPr="00D1260B">
        <w:rPr>
          <w:rFonts w:ascii="Tahoma" w:hAnsi="Tahoma" w:cs="Tahoma"/>
          <w:bCs/>
          <w:sz w:val="21"/>
          <w:szCs w:val="21"/>
        </w:rPr>
        <w:t>4</w:t>
      </w:r>
      <w:r w:rsidR="00D27E5A" w:rsidRPr="00D1260B">
        <w:rPr>
          <w:rFonts w:ascii="Tahoma" w:hAnsi="Tahoma" w:cs="Tahoma"/>
          <w:bCs/>
          <w:sz w:val="21"/>
          <w:szCs w:val="21"/>
        </w:rPr>
        <w:t>:</w:t>
      </w:r>
      <w:r w:rsidRPr="00D1260B">
        <w:rPr>
          <w:rFonts w:ascii="Tahoma" w:hAnsi="Tahoma" w:cs="Tahoma"/>
          <w:bCs/>
          <w:sz w:val="21"/>
          <w:szCs w:val="21"/>
        </w:rPr>
        <w:t>45</w:t>
      </w:r>
      <w:r w:rsidR="008079B2" w:rsidRPr="00D1260B">
        <w:rPr>
          <w:rFonts w:ascii="Tahoma" w:hAnsi="Tahoma" w:cs="Tahoma"/>
          <w:bCs/>
          <w:sz w:val="21"/>
          <w:szCs w:val="21"/>
        </w:rPr>
        <w:t xml:space="preserve"> pm</w:t>
      </w:r>
      <w:r w:rsidR="00D27E5A" w:rsidRPr="00D1260B">
        <w:rPr>
          <w:rFonts w:ascii="Tahoma" w:hAnsi="Tahoma" w:cs="Tahoma"/>
          <w:bCs/>
          <w:sz w:val="21"/>
          <w:szCs w:val="21"/>
        </w:rPr>
        <w:tab/>
      </w:r>
      <w:r w:rsidR="008079B2" w:rsidRPr="00D1260B">
        <w:rPr>
          <w:rFonts w:ascii="Tahoma" w:hAnsi="Tahoma" w:cs="Tahoma"/>
          <w:bCs/>
          <w:sz w:val="21"/>
          <w:szCs w:val="21"/>
        </w:rPr>
        <w:tab/>
      </w:r>
      <w:r w:rsidR="008E0A13" w:rsidRPr="00D1260B">
        <w:rPr>
          <w:rFonts w:ascii="Tahoma" w:hAnsi="Tahoma" w:cs="Tahoma"/>
          <w:b/>
          <w:bCs/>
          <w:i/>
          <w:iCs/>
          <w:sz w:val="21"/>
          <w:szCs w:val="21"/>
        </w:rPr>
        <w:t>Ethics (1 hour)</w:t>
      </w:r>
    </w:p>
    <w:p w14:paraId="18436C8F" w14:textId="66522395" w:rsidR="00FC075A" w:rsidRPr="00D1260B" w:rsidRDefault="00FC075A" w:rsidP="008E0A13">
      <w:pPr>
        <w:spacing w:after="0" w:line="240" w:lineRule="auto"/>
        <w:ind w:left="1440" w:firstLine="720"/>
        <w:rPr>
          <w:rFonts w:ascii="Tahoma" w:hAnsi="Tahoma" w:cs="Tahoma"/>
          <w:sz w:val="21"/>
          <w:szCs w:val="21"/>
        </w:rPr>
      </w:pPr>
      <w:r w:rsidRPr="00D1260B">
        <w:rPr>
          <w:rFonts w:ascii="Tahoma" w:hAnsi="Tahoma" w:cs="Tahoma"/>
          <w:sz w:val="21"/>
          <w:szCs w:val="21"/>
        </w:rPr>
        <w:t xml:space="preserve">Judge </w:t>
      </w:r>
      <w:r w:rsidR="004F5EF9" w:rsidRPr="00D1260B">
        <w:rPr>
          <w:rFonts w:ascii="Tahoma" w:hAnsi="Tahoma" w:cs="Tahoma"/>
          <w:sz w:val="21"/>
          <w:szCs w:val="21"/>
        </w:rPr>
        <w:t xml:space="preserve">Laurie A. Hulin, </w:t>
      </w:r>
      <w:r w:rsidR="00502B36" w:rsidRPr="00D1260B">
        <w:rPr>
          <w:rFonts w:ascii="Tahoma" w:hAnsi="Tahoma" w:cs="Tahoma"/>
          <w:sz w:val="21"/>
          <w:szCs w:val="21"/>
        </w:rPr>
        <w:t>15</w:t>
      </w:r>
      <w:r w:rsidR="00502B36" w:rsidRPr="00D1260B">
        <w:rPr>
          <w:rFonts w:ascii="Tahoma" w:hAnsi="Tahoma" w:cs="Tahoma"/>
          <w:sz w:val="21"/>
          <w:szCs w:val="21"/>
          <w:vertAlign w:val="superscript"/>
        </w:rPr>
        <w:t>th</w:t>
      </w:r>
      <w:r w:rsidR="00502B36" w:rsidRPr="00D1260B">
        <w:rPr>
          <w:rFonts w:ascii="Tahoma" w:hAnsi="Tahoma" w:cs="Tahoma"/>
          <w:sz w:val="21"/>
          <w:szCs w:val="21"/>
        </w:rPr>
        <w:t xml:space="preserve"> Judicial District Court</w:t>
      </w:r>
    </w:p>
    <w:p w14:paraId="5DC4CEBD" w14:textId="39449CE2" w:rsidR="008E0A13" w:rsidRPr="00D1260B" w:rsidRDefault="008E0A13" w:rsidP="008E0A13">
      <w:pPr>
        <w:spacing w:after="0" w:line="240" w:lineRule="auto"/>
        <w:ind w:left="1440" w:firstLine="720"/>
        <w:rPr>
          <w:rFonts w:ascii="Tahoma" w:hAnsi="Tahoma" w:cs="Tahoma"/>
          <w:sz w:val="21"/>
          <w:szCs w:val="21"/>
        </w:rPr>
      </w:pPr>
      <w:r w:rsidRPr="00D1260B">
        <w:rPr>
          <w:rFonts w:ascii="Tahoma" w:hAnsi="Tahoma" w:cs="Tahoma"/>
          <w:sz w:val="21"/>
          <w:szCs w:val="21"/>
        </w:rPr>
        <w:t>Prof. Dane Ciolino, Loyola University New Orleans College of Law</w:t>
      </w:r>
    </w:p>
    <w:p w14:paraId="09F8587C" w14:textId="77777777" w:rsidR="00D1260B" w:rsidRDefault="004E7AD8" w:rsidP="00D1260B">
      <w:pPr>
        <w:spacing w:after="0" w:line="240" w:lineRule="auto"/>
        <w:rPr>
          <w:rFonts w:ascii="Tahoma" w:hAnsi="Tahoma" w:cs="Tahoma"/>
          <w:sz w:val="21"/>
          <w:szCs w:val="21"/>
        </w:rPr>
      </w:pPr>
      <w:r w:rsidRPr="00D1260B">
        <w:rPr>
          <w:rFonts w:ascii="Tahoma" w:hAnsi="Tahoma" w:cs="Tahoma"/>
          <w:sz w:val="21"/>
          <w:szCs w:val="21"/>
        </w:rPr>
        <w:tab/>
      </w:r>
      <w:r w:rsidRPr="00D1260B">
        <w:rPr>
          <w:rFonts w:ascii="Tahoma" w:hAnsi="Tahoma" w:cs="Tahoma"/>
          <w:sz w:val="21"/>
          <w:szCs w:val="21"/>
        </w:rPr>
        <w:tab/>
      </w:r>
      <w:r w:rsidRPr="00D1260B">
        <w:rPr>
          <w:rFonts w:ascii="Tahoma" w:hAnsi="Tahoma" w:cs="Tahoma"/>
          <w:sz w:val="21"/>
          <w:szCs w:val="21"/>
        </w:rPr>
        <w:tab/>
      </w:r>
    </w:p>
    <w:p w14:paraId="15937586" w14:textId="29FA2DAC" w:rsidR="008E0A13" w:rsidRPr="003B5C4F" w:rsidRDefault="003B5C4F" w:rsidP="00D1260B">
      <w:pPr>
        <w:spacing w:after="0" w:line="240" w:lineRule="auto"/>
        <w:rPr>
          <w:rFonts w:ascii="Tahoma" w:hAnsi="Tahoma" w:cs="Tahoma"/>
          <w:b/>
          <w:bCs/>
          <w:sz w:val="16"/>
          <w:szCs w:val="16"/>
        </w:rPr>
      </w:pPr>
      <w:r w:rsidRPr="003B5C4F">
        <w:rPr>
          <w:rFonts w:ascii="Tahoma" w:hAnsi="Tahoma" w:cs="Tahoma"/>
          <w:b/>
          <w:bCs/>
          <w:sz w:val="16"/>
          <w:szCs w:val="16"/>
        </w:rPr>
        <w:t xml:space="preserve">7 Total Credit hours </w:t>
      </w:r>
    </w:p>
    <w:sectPr w:rsidR="008E0A13" w:rsidRPr="003B5C4F" w:rsidSect="00D126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008" w:right="720" w:bottom="86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469A6" w14:textId="77777777" w:rsidR="002B4CF5" w:rsidRDefault="002B4CF5" w:rsidP="004416F8">
      <w:pPr>
        <w:spacing w:after="0" w:line="240" w:lineRule="auto"/>
      </w:pPr>
      <w:r>
        <w:separator/>
      </w:r>
    </w:p>
  </w:endnote>
  <w:endnote w:type="continuationSeparator" w:id="0">
    <w:p w14:paraId="1B991CC1" w14:textId="77777777" w:rsidR="002B4CF5" w:rsidRDefault="002B4CF5" w:rsidP="00441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BCE69" w14:textId="77777777" w:rsidR="004416F8" w:rsidRDefault="004416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07DB4" w14:textId="77777777" w:rsidR="004416F8" w:rsidRDefault="004416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025EB" w14:textId="77777777" w:rsidR="004416F8" w:rsidRDefault="004416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FE979" w14:textId="77777777" w:rsidR="002B4CF5" w:rsidRDefault="002B4CF5" w:rsidP="004416F8">
      <w:pPr>
        <w:spacing w:after="0" w:line="240" w:lineRule="auto"/>
      </w:pPr>
      <w:r>
        <w:separator/>
      </w:r>
    </w:p>
  </w:footnote>
  <w:footnote w:type="continuationSeparator" w:id="0">
    <w:p w14:paraId="1F94E62F" w14:textId="77777777" w:rsidR="002B4CF5" w:rsidRDefault="002B4CF5" w:rsidP="00441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A9043" w14:textId="77777777" w:rsidR="004416F8" w:rsidRDefault="004416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19A54" w14:textId="7E0927B3" w:rsidR="004416F8" w:rsidRDefault="004416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2AF0C" w14:textId="77777777" w:rsidR="004416F8" w:rsidRDefault="00441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DEB"/>
    <w:rsid w:val="00012739"/>
    <w:rsid w:val="00031049"/>
    <w:rsid w:val="000520DF"/>
    <w:rsid w:val="00055ED7"/>
    <w:rsid w:val="0007746C"/>
    <w:rsid w:val="00077AC1"/>
    <w:rsid w:val="000A21FC"/>
    <w:rsid w:val="000B1148"/>
    <w:rsid w:val="00117178"/>
    <w:rsid w:val="0012464D"/>
    <w:rsid w:val="00131166"/>
    <w:rsid w:val="001421E4"/>
    <w:rsid w:val="00160096"/>
    <w:rsid w:val="0018387F"/>
    <w:rsid w:val="001A3882"/>
    <w:rsid w:val="001A47EF"/>
    <w:rsid w:val="001C616B"/>
    <w:rsid w:val="001E3803"/>
    <w:rsid w:val="002157B1"/>
    <w:rsid w:val="0023175E"/>
    <w:rsid w:val="00240647"/>
    <w:rsid w:val="00245DC5"/>
    <w:rsid w:val="00285841"/>
    <w:rsid w:val="00287FFE"/>
    <w:rsid w:val="002B0007"/>
    <w:rsid w:val="002B4CF5"/>
    <w:rsid w:val="002B70AC"/>
    <w:rsid w:val="002C7DB9"/>
    <w:rsid w:val="002D600B"/>
    <w:rsid w:val="002D722E"/>
    <w:rsid w:val="00313D17"/>
    <w:rsid w:val="00355146"/>
    <w:rsid w:val="00362114"/>
    <w:rsid w:val="00377039"/>
    <w:rsid w:val="0039476E"/>
    <w:rsid w:val="003B5C4F"/>
    <w:rsid w:val="003C1971"/>
    <w:rsid w:val="003C55E1"/>
    <w:rsid w:val="003E7A00"/>
    <w:rsid w:val="003F0793"/>
    <w:rsid w:val="00402587"/>
    <w:rsid w:val="0041396D"/>
    <w:rsid w:val="00430FEC"/>
    <w:rsid w:val="004416F8"/>
    <w:rsid w:val="004547A2"/>
    <w:rsid w:val="00455233"/>
    <w:rsid w:val="00456108"/>
    <w:rsid w:val="00463755"/>
    <w:rsid w:val="00472097"/>
    <w:rsid w:val="004E736A"/>
    <w:rsid w:val="004E7AD8"/>
    <w:rsid w:val="004F5EF9"/>
    <w:rsid w:val="00502B36"/>
    <w:rsid w:val="00524652"/>
    <w:rsid w:val="00542925"/>
    <w:rsid w:val="00545616"/>
    <w:rsid w:val="0055619D"/>
    <w:rsid w:val="005617EA"/>
    <w:rsid w:val="00574118"/>
    <w:rsid w:val="005745FB"/>
    <w:rsid w:val="005974D5"/>
    <w:rsid w:val="005C2C13"/>
    <w:rsid w:val="005D10AD"/>
    <w:rsid w:val="005F185C"/>
    <w:rsid w:val="00602CC8"/>
    <w:rsid w:val="0063502A"/>
    <w:rsid w:val="00644EB6"/>
    <w:rsid w:val="00651FF2"/>
    <w:rsid w:val="00664BB8"/>
    <w:rsid w:val="00671D40"/>
    <w:rsid w:val="006C565E"/>
    <w:rsid w:val="006D1D4C"/>
    <w:rsid w:val="006D4943"/>
    <w:rsid w:val="006D53BE"/>
    <w:rsid w:val="0071247B"/>
    <w:rsid w:val="00731E5C"/>
    <w:rsid w:val="00765656"/>
    <w:rsid w:val="00794E0C"/>
    <w:rsid w:val="007A287E"/>
    <w:rsid w:val="007A6B43"/>
    <w:rsid w:val="007C262F"/>
    <w:rsid w:val="007C3D87"/>
    <w:rsid w:val="007C7678"/>
    <w:rsid w:val="007F269F"/>
    <w:rsid w:val="008079B2"/>
    <w:rsid w:val="0081356C"/>
    <w:rsid w:val="00814C2B"/>
    <w:rsid w:val="0082223E"/>
    <w:rsid w:val="00840258"/>
    <w:rsid w:val="008526A4"/>
    <w:rsid w:val="008608DD"/>
    <w:rsid w:val="00860CFB"/>
    <w:rsid w:val="00860E08"/>
    <w:rsid w:val="0087677E"/>
    <w:rsid w:val="00880BAB"/>
    <w:rsid w:val="0088571C"/>
    <w:rsid w:val="00897850"/>
    <w:rsid w:val="008B0FC6"/>
    <w:rsid w:val="008D1D35"/>
    <w:rsid w:val="008E0A13"/>
    <w:rsid w:val="008E0C0F"/>
    <w:rsid w:val="008E0E61"/>
    <w:rsid w:val="00902C00"/>
    <w:rsid w:val="00915924"/>
    <w:rsid w:val="00936741"/>
    <w:rsid w:val="009465DC"/>
    <w:rsid w:val="00962A87"/>
    <w:rsid w:val="009744B8"/>
    <w:rsid w:val="009769C0"/>
    <w:rsid w:val="00981291"/>
    <w:rsid w:val="009A035F"/>
    <w:rsid w:val="009C45F7"/>
    <w:rsid w:val="009C6EE9"/>
    <w:rsid w:val="009D2AE9"/>
    <w:rsid w:val="009D33AE"/>
    <w:rsid w:val="009D52A1"/>
    <w:rsid w:val="009E3B15"/>
    <w:rsid w:val="009E6F1E"/>
    <w:rsid w:val="009F121F"/>
    <w:rsid w:val="009F29A2"/>
    <w:rsid w:val="00A02042"/>
    <w:rsid w:val="00A10B87"/>
    <w:rsid w:val="00A13874"/>
    <w:rsid w:val="00A23C36"/>
    <w:rsid w:val="00A24A68"/>
    <w:rsid w:val="00A24F05"/>
    <w:rsid w:val="00A41E2C"/>
    <w:rsid w:val="00A458A8"/>
    <w:rsid w:val="00A47987"/>
    <w:rsid w:val="00A56614"/>
    <w:rsid w:val="00A56E15"/>
    <w:rsid w:val="00A727F8"/>
    <w:rsid w:val="00AA3782"/>
    <w:rsid w:val="00AC0DD2"/>
    <w:rsid w:val="00AC4531"/>
    <w:rsid w:val="00AC6219"/>
    <w:rsid w:val="00AD4BA2"/>
    <w:rsid w:val="00AE7C1A"/>
    <w:rsid w:val="00B11974"/>
    <w:rsid w:val="00B467BE"/>
    <w:rsid w:val="00B57172"/>
    <w:rsid w:val="00BD2A8D"/>
    <w:rsid w:val="00BD53B3"/>
    <w:rsid w:val="00BE7DEB"/>
    <w:rsid w:val="00C0602F"/>
    <w:rsid w:val="00C23B77"/>
    <w:rsid w:val="00C24CC6"/>
    <w:rsid w:val="00C352D6"/>
    <w:rsid w:val="00C37397"/>
    <w:rsid w:val="00C40C56"/>
    <w:rsid w:val="00C44D69"/>
    <w:rsid w:val="00C57F50"/>
    <w:rsid w:val="00C63E25"/>
    <w:rsid w:val="00C674D4"/>
    <w:rsid w:val="00C75A1F"/>
    <w:rsid w:val="00CA41E1"/>
    <w:rsid w:val="00CA6119"/>
    <w:rsid w:val="00CA7D9F"/>
    <w:rsid w:val="00CB57EF"/>
    <w:rsid w:val="00CB5D5C"/>
    <w:rsid w:val="00CD0579"/>
    <w:rsid w:val="00CF01B7"/>
    <w:rsid w:val="00D03DBA"/>
    <w:rsid w:val="00D1260B"/>
    <w:rsid w:val="00D27E5A"/>
    <w:rsid w:val="00D302AF"/>
    <w:rsid w:val="00D35FF8"/>
    <w:rsid w:val="00D675A5"/>
    <w:rsid w:val="00DC348B"/>
    <w:rsid w:val="00DC6065"/>
    <w:rsid w:val="00DD0186"/>
    <w:rsid w:val="00DD5DDC"/>
    <w:rsid w:val="00DE5D75"/>
    <w:rsid w:val="00DF0343"/>
    <w:rsid w:val="00DF5313"/>
    <w:rsid w:val="00E05B94"/>
    <w:rsid w:val="00E2184E"/>
    <w:rsid w:val="00E27425"/>
    <w:rsid w:val="00E427CE"/>
    <w:rsid w:val="00E679B1"/>
    <w:rsid w:val="00EC4841"/>
    <w:rsid w:val="00ED7E3B"/>
    <w:rsid w:val="00EE06A1"/>
    <w:rsid w:val="00EF290D"/>
    <w:rsid w:val="00F05EEB"/>
    <w:rsid w:val="00F174FC"/>
    <w:rsid w:val="00F26354"/>
    <w:rsid w:val="00F36E22"/>
    <w:rsid w:val="00F47659"/>
    <w:rsid w:val="00F6180A"/>
    <w:rsid w:val="00F66471"/>
    <w:rsid w:val="00F7744F"/>
    <w:rsid w:val="00F96F39"/>
    <w:rsid w:val="00FA5BB2"/>
    <w:rsid w:val="00FB367B"/>
    <w:rsid w:val="00FC075A"/>
    <w:rsid w:val="00FD4EB3"/>
    <w:rsid w:val="00FE3837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FC1525"/>
  <w15:docId w15:val="{D42CB831-8755-224B-A47F-882C127D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04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1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6F8"/>
  </w:style>
  <w:style w:type="paragraph" w:styleId="Footer">
    <w:name w:val="footer"/>
    <w:basedOn w:val="Normal"/>
    <w:link w:val="FooterChar"/>
    <w:uiPriority w:val="99"/>
    <w:unhideWhenUsed/>
    <w:rsid w:val="00441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6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R Corbett</dc:creator>
  <cp:keywords/>
  <dc:description/>
  <cp:lastModifiedBy>kimberly eventresourcesnola.com</cp:lastModifiedBy>
  <cp:revision>5</cp:revision>
  <cp:lastPrinted>2025-10-20T21:18:00Z</cp:lastPrinted>
  <dcterms:created xsi:type="dcterms:W3CDTF">2025-10-07T21:32:00Z</dcterms:created>
  <dcterms:modified xsi:type="dcterms:W3CDTF">2025-10-20T21:18:00Z</dcterms:modified>
</cp:coreProperties>
</file>